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82C" w:rsidRPr="003D7730" w:rsidRDefault="000B7439" w:rsidP="00526D0D">
      <w:pPr>
        <w:pStyle w:val="Title"/>
        <w:pBdr>
          <w:bottom w:val="none" w:sz="0" w:space="0" w:color="auto"/>
        </w:pBdr>
        <w:spacing w:before="240" w:after="60" w:line="276" w:lineRule="auto"/>
        <w:ind w:right="46"/>
        <w:contextualSpacing w:val="0"/>
        <w:jc w:val="center"/>
        <w:outlineLvl w:val="0"/>
        <w:rPr>
          <w:rFonts w:eastAsiaTheme="minorHAnsi" w:cstheme="minorBidi"/>
          <w:b/>
          <w:color w:val="auto"/>
          <w:spacing w:val="0"/>
          <w:sz w:val="32"/>
          <w:szCs w:val="22"/>
          <w:lang w:val="en-US"/>
        </w:rPr>
      </w:pPr>
      <w:r w:rsidRPr="003D7730">
        <w:rPr>
          <w:rFonts w:eastAsiaTheme="minorHAnsi" w:cstheme="minorBidi"/>
          <w:b/>
          <w:color w:val="auto"/>
          <w:spacing w:val="0"/>
          <w:sz w:val="32"/>
          <w:szCs w:val="22"/>
          <w:lang w:val="en-US"/>
        </w:rPr>
        <w:t xml:space="preserve">Co-existence </w:t>
      </w:r>
      <w:r w:rsidR="00D14269" w:rsidRPr="003D7730">
        <w:rPr>
          <w:rFonts w:eastAsiaTheme="minorHAnsi" w:cstheme="minorBidi"/>
          <w:b/>
          <w:color w:val="auto"/>
          <w:spacing w:val="0"/>
          <w:sz w:val="32"/>
          <w:szCs w:val="22"/>
          <w:lang w:val="en-US"/>
        </w:rPr>
        <w:t>considerations</w:t>
      </w:r>
      <w:r w:rsidRPr="003D7730">
        <w:rPr>
          <w:rFonts w:eastAsiaTheme="minorHAnsi" w:cstheme="minorBidi"/>
          <w:b/>
          <w:color w:val="auto"/>
          <w:spacing w:val="0"/>
          <w:sz w:val="32"/>
          <w:szCs w:val="22"/>
          <w:lang w:val="en-US"/>
        </w:rPr>
        <w:t xml:space="preserve"> for </w:t>
      </w:r>
      <w:r w:rsidR="00A143A0" w:rsidRPr="003D7730">
        <w:rPr>
          <w:rFonts w:eastAsiaTheme="minorHAnsi" w:cstheme="minorBidi"/>
          <w:b/>
          <w:color w:val="auto"/>
          <w:spacing w:val="0"/>
          <w:sz w:val="32"/>
          <w:szCs w:val="22"/>
          <w:lang w:val="en-US"/>
        </w:rPr>
        <w:t>C</w:t>
      </w:r>
      <w:r w:rsidRPr="003D7730">
        <w:rPr>
          <w:rFonts w:eastAsiaTheme="minorHAnsi" w:cstheme="minorBidi"/>
          <w:b/>
          <w:color w:val="auto"/>
          <w:spacing w:val="0"/>
          <w:sz w:val="32"/>
          <w:szCs w:val="22"/>
          <w:lang w:val="en-US"/>
        </w:rPr>
        <w:t>IoT application</w:t>
      </w:r>
    </w:p>
    <w:p w:rsidR="00526D0D" w:rsidRPr="003D7730" w:rsidRDefault="00526D0D" w:rsidP="001C3692">
      <w:pPr>
        <w:pStyle w:val="Heading1"/>
        <w:keepLines w:val="0"/>
        <w:spacing w:before="240" w:after="60"/>
        <w:rPr>
          <w:rFonts w:eastAsiaTheme="minorHAnsi" w:cs="Arial"/>
          <w:color w:val="auto"/>
          <w:kern w:val="32"/>
          <w:sz w:val="32"/>
          <w:szCs w:val="32"/>
          <w:lang w:val="en-US"/>
        </w:rPr>
      </w:pPr>
      <w:r w:rsidRPr="003D7730">
        <w:rPr>
          <w:rFonts w:eastAsiaTheme="minorHAnsi" w:cs="Arial"/>
          <w:color w:val="auto"/>
          <w:kern w:val="32"/>
          <w:sz w:val="32"/>
          <w:szCs w:val="32"/>
          <w:lang w:val="en-US"/>
        </w:rPr>
        <w:t>Introduction</w:t>
      </w:r>
    </w:p>
    <w:p w:rsidR="00A92A2D" w:rsidRDefault="000B7439">
      <w:pPr>
        <w:rPr>
          <w:lang w:val="en-US"/>
        </w:rPr>
      </w:pPr>
      <w:r w:rsidRPr="0025250D">
        <w:rPr>
          <w:lang w:val="en-US"/>
        </w:rPr>
        <w:t>One of the challenges for</w:t>
      </w:r>
      <w:r w:rsidR="00A143A0" w:rsidRPr="0025250D">
        <w:rPr>
          <w:lang w:val="en-US"/>
        </w:rPr>
        <w:t xml:space="preserve"> C</w:t>
      </w:r>
      <w:r w:rsidRPr="0025250D">
        <w:rPr>
          <w:lang w:val="en-US"/>
        </w:rPr>
        <w:t xml:space="preserve">IoT applications is the requirement of increased sensitivity, due to deep penetration into buildings. </w:t>
      </w:r>
    </w:p>
    <w:p w:rsidR="000B7439" w:rsidRPr="0025250D" w:rsidRDefault="000B7439">
      <w:pPr>
        <w:rPr>
          <w:lang w:val="en-US"/>
        </w:rPr>
      </w:pPr>
      <w:r w:rsidRPr="0025250D">
        <w:rPr>
          <w:lang w:val="en-US"/>
        </w:rPr>
        <w:t xml:space="preserve">The </w:t>
      </w:r>
      <w:r w:rsidR="00A92A2D">
        <w:rPr>
          <w:lang w:val="en-US"/>
        </w:rPr>
        <w:t>devices in the system</w:t>
      </w:r>
      <w:r w:rsidR="00A92A2D" w:rsidRPr="0025250D">
        <w:rPr>
          <w:lang w:val="en-US"/>
        </w:rPr>
        <w:t xml:space="preserve"> </w:t>
      </w:r>
      <w:r w:rsidRPr="0025250D">
        <w:rPr>
          <w:lang w:val="en-US"/>
        </w:rPr>
        <w:t>are</w:t>
      </w:r>
      <w:r w:rsidR="00A143A0" w:rsidRPr="0025250D">
        <w:rPr>
          <w:lang w:val="en-US"/>
        </w:rPr>
        <w:t xml:space="preserve"> normally</w:t>
      </w:r>
      <w:r w:rsidRPr="0025250D">
        <w:rPr>
          <w:lang w:val="en-US"/>
        </w:rPr>
        <w:t xml:space="preserve"> static or slowly moving. </w:t>
      </w:r>
      <w:r w:rsidR="00BB06D5" w:rsidRPr="0025250D">
        <w:rPr>
          <w:lang w:val="en-US"/>
        </w:rPr>
        <w:t>In addition, there will be units located in</w:t>
      </w:r>
      <w:r w:rsidR="00A143A0" w:rsidRPr="0025250D">
        <w:rPr>
          <w:lang w:val="en-US"/>
        </w:rPr>
        <w:t>-house or even in a</w:t>
      </w:r>
      <w:r w:rsidR="00BB06D5" w:rsidRPr="0025250D">
        <w:rPr>
          <w:lang w:val="en-US"/>
        </w:rPr>
        <w:t xml:space="preserve"> basement resulting in additional high attenuation.  </w:t>
      </w:r>
      <w:r w:rsidRPr="0025250D">
        <w:rPr>
          <w:lang w:val="en-US"/>
        </w:rPr>
        <w:t>A</w:t>
      </w:r>
      <w:r w:rsidR="00A92A2D">
        <w:rPr>
          <w:lang w:val="en-US"/>
        </w:rPr>
        <w:t>n objective in the study</w:t>
      </w:r>
      <w:r w:rsidRPr="0025250D">
        <w:rPr>
          <w:lang w:val="en-US"/>
        </w:rPr>
        <w:t xml:space="preserve"> is to achieve an improved sensitivity of </w:t>
      </w:r>
      <w:r w:rsidR="00A92A2D">
        <w:rPr>
          <w:lang w:val="en-US"/>
        </w:rPr>
        <w:t xml:space="preserve">up to </w:t>
      </w:r>
      <w:r w:rsidRPr="0025250D">
        <w:rPr>
          <w:lang w:val="en-US"/>
        </w:rPr>
        <w:t xml:space="preserve">20 dB </w:t>
      </w:r>
      <w:r w:rsidR="00A92A2D">
        <w:rPr>
          <w:lang w:val="en-US"/>
        </w:rPr>
        <w:t>compared to</w:t>
      </w:r>
      <w:r w:rsidRPr="0025250D">
        <w:rPr>
          <w:lang w:val="en-US"/>
        </w:rPr>
        <w:t xml:space="preserve"> standardized sensitivity for GSM/GPRS</w:t>
      </w:r>
      <w:r w:rsidR="00A92A2D">
        <w:rPr>
          <w:lang w:val="en-US"/>
        </w:rPr>
        <w:t xml:space="preserve">, see </w:t>
      </w:r>
      <w:r w:rsidR="00A92A2D">
        <w:rPr>
          <w:lang w:val="en-US"/>
        </w:rPr>
        <w:fldChar w:fldCharType="begin"/>
      </w:r>
      <w:r w:rsidR="00A92A2D">
        <w:rPr>
          <w:lang w:val="en-US"/>
        </w:rPr>
        <w:instrText xml:space="preserve"> REF _Ref391121529 \r \h </w:instrText>
      </w:r>
      <w:r w:rsidR="00A92A2D">
        <w:rPr>
          <w:lang w:val="en-US"/>
        </w:rPr>
      </w:r>
      <w:r w:rsidR="00A92A2D">
        <w:rPr>
          <w:lang w:val="en-US"/>
        </w:rPr>
        <w:fldChar w:fldCharType="separate"/>
      </w:r>
      <w:r w:rsidR="00A92A2D">
        <w:rPr>
          <w:lang w:val="en-US"/>
        </w:rPr>
        <w:t>[9]</w:t>
      </w:r>
      <w:r w:rsidR="00A92A2D">
        <w:rPr>
          <w:lang w:val="en-US"/>
        </w:rPr>
        <w:fldChar w:fldCharType="end"/>
      </w:r>
      <w:r w:rsidRPr="0025250D">
        <w:rPr>
          <w:lang w:val="en-US"/>
        </w:rPr>
        <w:t>.</w:t>
      </w:r>
      <w:r w:rsidR="00BB06D5" w:rsidRPr="0025250D">
        <w:rPr>
          <w:lang w:val="en-US"/>
        </w:rPr>
        <w:t xml:space="preserve"> </w:t>
      </w:r>
    </w:p>
    <w:p w:rsidR="00BB06D5" w:rsidRPr="0025250D" w:rsidRDefault="00BB06D5">
      <w:pPr>
        <w:rPr>
          <w:lang w:val="en-US"/>
        </w:rPr>
      </w:pPr>
      <w:r w:rsidRPr="0025250D">
        <w:rPr>
          <w:lang w:val="en-US"/>
        </w:rPr>
        <w:t xml:space="preserve">The means to achieve this could be e.g. repetitions of signal or reducing the </w:t>
      </w:r>
      <w:r w:rsidR="00A143A0" w:rsidRPr="0025250D">
        <w:rPr>
          <w:lang w:val="en-US"/>
        </w:rPr>
        <w:t>channel noise b</w:t>
      </w:r>
      <w:r w:rsidRPr="0025250D">
        <w:rPr>
          <w:lang w:val="en-US"/>
        </w:rPr>
        <w:t>andwidth by reduced channel bandwidth. Irrespective of method the requirement on sensitivity in a given environment will put stringent requirement on useful dynamic range and capability to withstand interference in areas with</w:t>
      </w:r>
      <w:r w:rsidR="00D103E1" w:rsidRPr="0025250D">
        <w:rPr>
          <w:lang w:val="en-US"/>
        </w:rPr>
        <w:t xml:space="preserve"> low signal strength.</w:t>
      </w:r>
    </w:p>
    <w:p w:rsidR="00A143A0" w:rsidRPr="0025250D" w:rsidRDefault="00A143A0">
      <w:pPr>
        <w:rPr>
          <w:lang w:val="en-US"/>
        </w:rPr>
      </w:pPr>
      <w:r w:rsidRPr="0025250D">
        <w:rPr>
          <w:lang w:val="en-US"/>
        </w:rPr>
        <w:t xml:space="preserve">A basic assumption is that the impact on public communication systems, which spectrum is shared by the CIoT system, should be negligible. Thus the impact from a new CIoT system </w:t>
      </w:r>
      <w:r w:rsidR="00D14269" w:rsidRPr="0025250D">
        <w:rPr>
          <w:lang w:val="en-US"/>
        </w:rPr>
        <w:t xml:space="preserve">on the existing public cellular system performance for co-existence </w:t>
      </w:r>
      <w:r w:rsidRPr="0025250D">
        <w:rPr>
          <w:lang w:val="en-US"/>
        </w:rPr>
        <w:t>need</w:t>
      </w:r>
      <w:r w:rsidR="00D14269" w:rsidRPr="0025250D">
        <w:rPr>
          <w:lang w:val="en-US"/>
        </w:rPr>
        <w:t>s</w:t>
      </w:r>
      <w:r w:rsidRPr="0025250D">
        <w:rPr>
          <w:lang w:val="en-US"/>
        </w:rPr>
        <w:t xml:space="preserve"> to be analyzed, by calculation analysis and/or simulations of </w:t>
      </w:r>
      <w:r w:rsidR="00D14269" w:rsidRPr="0025250D">
        <w:rPr>
          <w:lang w:val="en-US"/>
        </w:rPr>
        <w:t xml:space="preserve">relevant scenarios. </w:t>
      </w:r>
      <w:r w:rsidR="005E7573" w:rsidRPr="0025250D">
        <w:rPr>
          <w:lang w:val="en-US"/>
        </w:rPr>
        <w:t xml:space="preserve">The choice of scenarios and the definition of characteristics of the CIoT system are essential to achieve relevant results. This is especially important for CIoT systems with </w:t>
      </w:r>
      <w:r w:rsidR="00CB7E50" w:rsidRPr="0025250D">
        <w:rPr>
          <w:lang w:val="en-US"/>
        </w:rPr>
        <w:t xml:space="preserve">characteristics not </w:t>
      </w:r>
      <w:r w:rsidR="00595514" w:rsidRPr="0025250D">
        <w:rPr>
          <w:lang w:val="en-US"/>
        </w:rPr>
        <w:t xml:space="preserve">previously </w:t>
      </w:r>
      <w:r w:rsidR="00CB7E50" w:rsidRPr="0025250D">
        <w:rPr>
          <w:lang w:val="en-US"/>
        </w:rPr>
        <w:t xml:space="preserve">analyzed for </w:t>
      </w:r>
      <w:r w:rsidR="00595514" w:rsidRPr="0025250D">
        <w:rPr>
          <w:lang w:val="en-US"/>
        </w:rPr>
        <w:t>co-existence.</w:t>
      </w:r>
    </w:p>
    <w:p w:rsidR="00A92A2D" w:rsidRDefault="00D103E1">
      <w:pPr>
        <w:rPr>
          <w:lang w:val="en-US"/>
        </w:rPr>
      </w:pPr>
      <w:r w:rsidRPr="0025250D">
        <w:rPr>
          <w:lang w:val="en-US"/>
        </w:rPr>
        <w:t>This document summarizes some features</w:t>
      </w:r>
      <w:r w:rsidR="00D14269" w:rsidRPr="0025250D">
        <w:rPr>
          <w:lang w:val="en-US"/>
        </w:rPr>
        <w:t xml:space="preserve"> </w:t>
      </w:r>
      <w:r w:rsidR="002844A8" w:rsidRPr="0025250D">
        <w:rPr>
          <w:lang w:val="en-US"/>
        </w:rPr>
        <w:t xml:space="preserve">and characteristics </w:t>
      </w:r>
      <w:r w:rsidR="00A94273" w:rsidRPr="0025250D">
        <w:rPr>
          <w:lang w:val="en-US"/>
        </w:rPr>
        <w:t>that need to be considered</w:t>
      </w:r>
      <w:r w:rsidR="002915D4" w:rsidRPr="0025250D">
        <w:rPr>
          <w:lang w:val="en-US"/>
        </w:rPr>
        <w:t xml:space="preserve"> for evaluation</w:t>
      </w:r>
      <w:r w:rsidR="005E7573" w:rsidRPr="0025250D">
        <w:rPr>
          <w:lang w:val="en-US"/>
        </w:rPr>
        <w:t>.</w:t>
      </w:r>
      <w:r w:rsidRPr="0025250D">
        <w:rPr>
          <w:lang w:val="en-US"/>
        </w:rPr>
        <w:t xml:space="preserve"> A number of possible scenarios, depending on the configuration of the public system</w:t>
      </w:r>
      <w:r w:rsidR="007A715C" w:rsidRPr="0025250D">
        <w:rPr>
          <w:lang w:val="en-US"/>
        </w:rPr>
        <w:t>, are</w:t>
      </w:r>
      <w:r w:rsidRPr="0025250D">
        <w:rPr>
          <w:lang w:val="en-US"/>
        </w:rPr>
        <w:t xml:space="preserve"> discussed.</w:t>
      </w:r>
      <w:r w:rsidR="002915D4" w:rsidRPr="0025250D">
        <w:rPr>
          <w:lang w:val="en-US"/>
        </w:rPr>
        <w:t xml:space="preserve"> </w:t>
      </w:r>
      <w:r w:rsidR="001B255E">
        <w:rPr>
          <w:lang w:val="en-US"/>
        </w:rPr>
        <w:t xml:space="preserve">For each issue the status of agreement as stated in the </w:t>
      </w:r>
      <w:r w:rsidR="002915D4" w:rsidRPr="0025250D">
        <w:rPr>
          <w:lang w:val="en-US"/>
        </w:rPr>
        <w:t xml:space="preserve">latest proposal for co-existence between GSM systems and NB M2M system, presented at the </w:t>
      </w:r>
      <w:proofErr w:type="spellStart"/>
      <w:r w:rsidR="00C1400E" w:rsidRPr="0025250D">
        <w:rPr>
          <w:lang w:val="en-US"/>
        </w:rPr>
        <w:t>A</w:t>
      </w:r>
      <w:r w:rsidR="002915D4" w:rsidRPr="0025250D">
        <w:rPr>
          <w:lang w:val="en-US"/>
        </w:rPr>
        <w:t>dhoc</w:t>
      </w:r>
      <w:proofErr w:type="spellEnd"/>
      <w:r w:rsidR="00C1400E" w:rsidRPr="0025250D">
        <w:rPr>
          <w:lang w:val="en-US"/>
        </w:rPr>
        <w:t xml:space="preserve"> meeting 2-5</w:t>
      </w:r>
      <w:r w:rsidR="002915D4" w:rsidRPr="0025250D">
        <w:rPr>
          <w:lang w:val="en-US"/>
        </w:rPr>
        <w:t xml:space="preserve"> February </w:t>
      </w:r>
      <w:r w:rsidR="00C1400E" w:rsidRPr="0025250D">
        <w:rPr>
          <w:lang w:val="en-US"/>
        </w:rPr>
        <w:t xml:space="preserve">2015 </w:t>
      </w:r>
      <w:r w:rsidR="00C1400E" w:rsidRPr="0025250D">
        <w:rPr>
          <w:lang w:val="en-US"/>
        </w:rPr>
        <w:fldChar w:fldCharType="begin"/>
      </w:r>
      <w:r w:rsidR="00C1400E" w:rsidRPr="0025250D">
        <w:rPr>
          <w:lang w:val="en-US"/>
        </w:rPr>
        <w:instrText xml:space="preserve"> REF _Ref412711480 \r \h </w:instrText>
      </w:r>
      <w:r w:rsidR="0025250D" w:rsidRPr="0025250D">
        <w:rPr>
          <w:lang w:val="en-US"/>
        </w:rPr>
        <w:instrText xml:space="preserve"> \* MERGEFORMAT </w:instrText>
      </w:r>
      <w:r w:rsidR="00C1400E" w:rsidRPr="0025250D">
        <w:rPr>
          <w:lang w:val="en-US"/>
        </w:rPr>
      </w:r>
      <w:r w:rsidR="00C1400E" w:rsidRPr="0025250D">
        <w:rPr>
          <w:lang w:val="en-US"/>
        </w:rPr>
        <w:fldChar w:fldCharType="separate"/>
      </w:r>
      <w:r w:rsidR="00C1400E" w:rsidRPr="0025250D">
        <w:rPr>
          <w:lang w:val="en-US"/>
        </w:rPr>
        <w:t>[1]</w:t>
      </w:r>
      <w:r w:rsidR="00C1400E" w:rsidRPr="0025250D">
        <w:rPr>
          <w:lang w:val="en-US"/>
        </w:rPr>
        <w:fldChar w:fldCharType="end"/>
      </w:r>
      <w:r w:rsidR="00A92A2D">
        <w:rPr>
          <w:lang w:val="en-US"/>
        </w:rPr>
        <w:t>, is included</w:t>
      </w:r>
      <w:r w:rsidR="00C1400E" w:rsidRPr="0025250D">
        <w:rPr>
          <w:lang w:val="en-US"/>
        </w:rPr>
        <w:t>.</w:t>
      </w:r>
      <w:r w:rsidR="00067BAB">
        <w:rPr>
          <w:lang w:val="en-US"/>
        </w:rPr>
        <w:t xml:space="preserve"> </w:t>
      </w:r>
    </w:p>
    <w:p w:rsidR="00D103E1" w:rsidRPr="0025250D" w:rsidRDefault="00067BAB">
      <w:pPr>
        <w:rPr>
          <w:lang w:val="en-US"/>
        </w:rPr>
      </w:pPr>
      <w:r w:rsidRPr="0025250D">
        <w:rPr>
          <w:lang w:val="en-US"/>
        </w:rPr>
        <w:t>In the last section some comments are given to</w:t>
      </w:r>
      <w:r>
        <w:rPr>
          <w:lang w:val="en-US"/>
        </w:rPr>
        <w:t xml:space="preserve"> summarize which issues that still need clarification and agreement.</w:t>
      </w:r>
    </w:p>
    <w:p w:rsidR="005E7573" w:rsidRPr="003D7730" w:rsidRDefault="001B255E" w:rsidP="001F2E59">
      <w:pPr>
        <w:pStyle w:val="Heading1"/>
        <w:keepLines w:val="0"/>
        <w:spacing w:before="240" w:after="60"/>
        <w:rPr>
          <w:rFonts w:eastAsiaTheme="minorHAnsi" w:cs="Arial"/>
          <w:color w:val="auto"/>
          <w:kern w:val="32"/>
          <w:sz w:val="32"/>
          <w:szCs w:val="32"/>
          <w:lang w:val="en-US"/>
        </w:rPr>
      </w:pPr>
      <w:r>
        <w:rPr>
          <w:rFonts w:eastAsiaTheme="minorHAnsi" w:cs="Arial"/>
          <w:color w:val="auto"/>
          <w:kern w:val="32"/>
          <w:sz w:val="32"/>
          <w:szCs w:val="32"/>
          <w:lang w:val="en-US"/>
        </w:rPr>
        <w:t>General consideration for coexistence studies</w:t>
      </w:r>
    </w:p>
    <w:p w:rsidR="0047001F" w:rsidRPr="003D7730" w:rsidRDefault="0047001F" w:rsidP="0047001F">
      <w:pPr>
        <w:pStyle w:val="Heading2"/>
        <w:keepLines w:val="0"/>
        <w:numPr>
          <w:ilvl w:val="1"/>
          <w:numId w:val="6"/>
        </w:numPr>
        <w:tabs>
          <w:tab w:val="num" w:pos="576"/>
        </w:tabs>
        <w:spacing w:before="120" w:after="60"/>
        <w:rPr>
          <w:rFonts w:eastAsiaTheme="minorHAnsi" w:cs="Arial"/>
          <w:color w:val="auto"/>
          <w:kern w:val="32"/>
          <w:szCs w:val="32"/>
          <w:lang w:val="en-US"/>
        </w:rPr>
      </w:pPr>
      <w:bookmarkStart w:id="0" w:name="_Ref413069804"/>
      <w:r w:rsidRPr="003D7730">
        <w:rPr>
          <w:rFonts w:eastAsiaTheme="minorHAnsi" w:cs="Arial"/>
          <w:color w:val="auto"/>
          <w:kern w:val="32"/>
          <w:szCs w:val="32"/>
          <w:lang w:val="en-US"/>
        </w:rPr>
        <w:t xml:space="preserve">System configurations and </w:t>
      </w:r>
      <w:r w:rsidR="004E356C" w:rsidRPr="003D7730">
        <w:rPr>
          <w:rFonts w:eastAsiaTheme="minorHAnsi" w:cs="Arial"/>
          <w:color w:val="auto"/>
          <w:kern w:val="32"/>
          <w:szCs w:val="32"/>
          <w:lang w:val="en-US"/>
        </w:rPr>
        <w:t>inter-system loc</w:t>
      </w:r>
      <w:r w:rsidRPr="003D7730">
        <w:rPr>
          <w:rFonts w:eastAsiaTheme="minorHAnsi" w:cs="Arial"/>
          <w:color w:val="auto"/>
          <w:kern w:val="32"/>
          <w:szCs w:val="32"/>
          <w:lang w:val="en-US"/>
        </w:rPr>
        <w:t>ations</w:t>
      </w:r>
      <w:bookmarkEnd w:id="0"/>
    </w:p>
    <w:p w:rsidR="00FD62B1" w:rsidRPr="0025250D" w:rsidRDefault="00FD62B1" w:rsidP="0025250D">
      <w:pPr>
        <w:pStyle w:val="Heading3"/>
        <w:numPr>
          <w:ilvl w:val="2"/>
          <w:numId w:val="6"/>
        </w:numPr>
        <w:tabs>
          <w:tab w:val="left" w:pos="851"/>
          <w:tab w:val="num" w:pos="7740"/>
        </w:tabs>
        <w:spacing w:before="120" w:after="120"/>
        <w:rPr>
          <w:rFonts w:asciiTheme="minorHAnsi" w:eastAsia="Batang" w:hAnsiTheme="minorHAnsi" w:cs="Times New Roman"/>
          <w:bCs w:val="0"/>
          <w:color w:val="auto"/>
          <w:sz w:val="24"/>
          <w:szCs w:val="24"/>
          <w:lang w:val="en-US" w:eastAsia="ko-KR"/>
        </w:rPr>
      </w:pPr>
      <w:bookmarkStart w:id="1" w:name="_Ref412645858"/>
      <w:r w:rsidRPr="0025250D">
        <w:rPr>
          <w:rFonts w:asciiTheme="minorHAnsi" w:eastAsia="Batang" w:hAnsiTheme="minorHAnsi" w:cs="Times New Roman"/>
          <w:bCs w:val="0"/>
          <w:color w:val="auto"/>
          <w:sz w:val="24"/>
          <w:szCs w:val="24"/>
          <w:lang w:val="en-US" w:eastAsia="ko-KR"/>
        </w:rPr>
        <w:t>Radio link</w:t>
      </w:r>
      <w:r w:rsidR="00FA5F70" w:rsidRPr="0025250D">
        <w:rPr>
          <w:rFonts w:asciiTheme="minorHAnsi" w:eastAsia="Batang" w:hAnsiTheme="minorHAnsi" w:cs="Times New Roman"/>
          <w:bCs w:val="0"/>
          <w:color w:val="auto"/>
          <w:sz w:val="24"/>
          <w:szCs w:val="24"/>
          <w:lang w:val="en-US" w:eastAsia="ko-KR"/>
        </w:rPr>
        <w:t xml:space="preserve"> </w:t>
      </w:r>
      <w:r w:rsidR="00AF1E60" w:rsidRPr="0025250D">
        <w:rPr>
          <w:rFonts w:asciiTheme="minorHAnsi" w:eastAsia="Batang" w:hAnsiTheme="minorHAnsi" w:cs="Times New Roman"/>
          <w:bCs w:val="0"/>
          <w:color w:val="auto"/>
          <w:sz w:val="24"/>
          <w:szCs w:val="24"/>
          <w:lang w:val="en-US" w:eastAsia="ko-KR"/>
        </w:rPr>
        <w:t>scenarios</w:t>
      </w:r>
      <w:r w:rsidRPr="0025250D">
        <w:rPr>
          <w:rFonts w:asciiTheme="minorHAnsi" w:eastAsia="Batang" w:hAnsiTheme="minorHAnsi" w:cs="Times New Roman"/>
          <w:bCs w:val="0"/>
          <w:color w:val="auto"/>
          <w:sz w:val="24"/>
          <w:szCs w:val="24"/>
          <w:lang w:val="en-US" w:eastAsia="ko-KR"/>
        </w:rPr>
        <w:t xml:space="preserve"> to consider</w:t>
      </w:r>
      <w:bookmarkEnd w:id="1"/>
    </w:p>
    <w:p w:rsidR="00FD62B1" w:rsidRPr="0025250D" w:rsidRDefault="00FD62B1" w:rsidP="00FD62B1">
      <w:pPr>
        <w:spacing w:before="120" w:after="120" w:line="300" w:lineRule="auto"/>
        <w:jc w:val="both"/>
        <w:rPr>
          <w:lang w:val="en-US" w:eastAsia="zh-CN"/>
        </w:rPr>
      </w:pPr>
      <w:r w:rsidRPr="0025250D">
        <w:rPr>
          <w:lang w:val="en-US" w:eastAsia="zh-CN"/>
        </w:rPr>
        <w:t xml:space="preserve">The following coexistence </w:t>
      </w:r>
      <w:r w:rsidR="00AF1E60" w:rsidRPr="0025250D">
        <w:rPr>
          <w:lang w:val="en-US" w:eastAsia="zh-CN"/>
        </w:rPr>
        <w:t>scenarios</w:t>
      </w:r>
      <w:r w:rsidRPr="0025250D">
        <w:rPr>
          <w:lang w:val="en-US" w:eastAsia="zh-CN"/>
        </w:rPr>
        <w:t xml:space="preserve"> are at least</w:t>
      </w:r>
      <w:r w:rsidR="00452BC7">
        <w:rPr>
          <w:lang w:val="en-US" w:eastAsia="zh-CN"/>
        </w:rPr>
        <w:t xml:space="preserve"> to be</w:t>
      </w:r>
      <w:r w:rsidRPr="0025250D">
        <w:rPr>
          <w:lang w:val="en-US" w:eastAsia="zh-CN"/>
        </w:rPr>
        <w:t xml:space="preserve"> considered for studies and simulations</w:t>
      </w:r>
    </w:p>
    <w:p w:rsidR="00FD62B1" w:rsidRPr="0025250D" w:rsidRDefault="00FD62B1" w:rsidP="00FD62B1">
      <w:pPr>
        <w:numPr>
          <w:ilvl w:val="0"/>
          <w:numId w:val="14"/>
        </w:numPr>
        <w:spacing w:before="120" w:after="120" w:line="300" w:lineRule="auto"/>
        <w:jc w:val="both"/>
        <w:rPr>
          <w:lang w:val="en-US" w:eastAsia="zh-CN"/>
        </w:rPr>
      </w:pPr>
      <w:r w:rsidRPr="0025250D">
        <w:rPr>
          <w:lang w:val="en-US" w:eastAsia="zh-CN"/>
        </w:rPr>
        <w:t>GSM MS victim and CIoT BS aggressor.</w:t>
      </w:r>
    </w:p>
    <w:p w:rsidR="00FD62B1" w:rsidRPr="0025250D" w:rsidRDefault="00FD62B1" w:rsidP="00FD62B1">
      <w:pPr>
        <w:numPr>
          <w:ilvl w:val="0"/>
          <w:numId w:val="14"/>
        </w:numPr>
        <w:spacing w:before="120" w:after="120" w:line="300" w:lineRule="auto"/>
        <w:jc w:val="both"/>
        <w:rPr>
          <w:lang w:val="en-US" w:eastAsia="zh-CN"/>
        </w:rPr>
      </w:pPr>
      <w:r w:rsidRPr="0025250D">
        <w:rPr>
          <w:lang w:val="en-US" w:eastAsia="zh-CN"/>
        </w:rPr>
        <w:t>GSM BS victim and CIoT UE aggressor.</w:t>
      </w:r>
    </w:p>
    <w:p w:rsidR="00FD62B1" w:rsidRPr="0025250D" w:rsidRDefault="00FD62B1" w:rsidP="00FD62B1">
      <w:pPr>
        <w:numPr>
          <w:ilvl w:val="0"/>
          <w:numId w:val="14"/>
        </w:numPr>
        <w:spacing w:before="120" w:after="120" w:line="300" w:lineRule="auto"/>
        <w:jc w:val="both"/>
        <w:rPr>
          <w:lang w:val="en-US" w:eastAsia="zh-CN"/>
        </w:rPr>
      </w:pPr>
      <w:r w:rsidRPr="0025250D">
        <w:rPr>
          <w:lang w:val="en-US" w:eastAsia="zh-CN"/>
        </w:rPr>
        <w:t>CIoT UE victim and GSM BS aggressor.</w:t>
      </w:r>
    </w:p>
    <w:p w:rsidR="00FD62B1" w:rsidRPr="0025250D" w:rsidRDefault="00FD62B1" w:rsidP="00FD62B1">
      <w:pPr>
        <w:numPr>
          <w:ilvl w:val="0"/>
          <w:numId w:val="14"/>
        </w:numPr>
        <w:spacing w:before="120" w:after="120" w:line="300" w:lineRule="auto"/>
        <w:jc w:val="both"/>
        <w:rPr>
          <w:lang w:val="en-US" w:eastAsia="zh-CN"/>
        </w:rPr>
      </w:pPr>
      <w:r w:rsidRPr="0025250D">
        <w:rPr>
          <w:lang w:val="en-US" w:eastAsia="zh-CN"/>
        </w:rPr>
        <w:lastRenderedPageBreak/>
        <w:t>CIoT BS victim and GSM MS aggressor.</w:t>
      </w:r>
    </w:p>
    <w:p w:rsidR="00FD62B1" w:rsidRPr="0025250D" w:rsidRDefault="00FD62B1" w:rsidP="00FD62B1">
      <w:pPr>
        <w:rPr>
          <w:lang w:val="en-US"/>
        </w:rPr>
      </w:pPr>
      <w:r w:rsidRPr="0025250D">
        <w:rPr>
          <w:lang w:val="en-US"/>
        </w:rPr>
        <w:t>Other links that may need to be analyzed, but not necessarily simulated, are</w:t>
      </w:r>
    </w:p>
    <w:p w:rsidR="00FD62B1" w:rsidRPr="0025250D" w:rsidRDefault="00FD62B1" w:rsidP="00FD62B1">
      <w:pPr>
        <w:pStyle w:val="ListParagraph"/>
        <w:numPr>
          <w:ilvl w:val="0"/>
          <w:numId w:val="15"/>
        </w:numPr>
        <w:rPr>
          <w:lang w:val="en-US"/>
        </w:rPr>
      </w:pPr>
      <w:r w:rsidRPr="0025250D">
        <w:rPr>
          <w:lang w:val="en-US"/>
        </w:rPr>
        <w:t>GSM BS victim and CIoT BS aggressor</w:t>
      </w:r>
    </w:p>
    <w:p w:rsidR="00FD62B1" w:rsidRPr="0025250D" w:rsidRDefault="00FD62B1" w:rsidP="00FD62B1">
      <w:pPr>
        <w:pStyle w:val="ListParagraph"/>
        <w:numPr>
          <w:ilvl w:val="0"/>
          <w:numId w:val="15"/>
        </w:numPr>
        <w:rPr>
          <w:lang w:val="en-US"/>
        </w:rPr>
      </w:pPr>
      <w:r w:rsidRPr="0025250D">
        <w:rPr>
          <w:lang w:val="en-US"/>
        </w:rPr>
        <w:t>GSM MS victim and CIoT UE aggressor</w:t>
      </w:r>
    </w:p>
    <w:p w:rsidR="00FD62B1" w:rsidRPr="0025250D" w:rsidRDefault="00FD62B1" w:rsidP="00FD62B1">
      <w:pPr>
        <w:pStyle w:val="ListParagraph"/>
        <w:numPr>
          <w:ilvl w:val="0"/>
          <w:numId w:val="15"/>
        </w:numPr>
        <w:rPr>
          <w:lang w:val="en-US"/>
        </w:rPr>
      </w:pPr>
      <w:r w:rsidRPr="0025250D">
        <w:rPr>
          <w:lang w:val="en-US"/>
        </w:rPr>
        <w:t>CIoT BS victim and GSM BS aggressor</w:t>
      </w:r>
    </w:p>
    <w:p w:rsidR="00FD62B1" w:rsidRPr="0025250D" w:rsidRDefault="00FD62B1" w:rsidP="00FD62B1">
      <w:pPr>
        <w:pStyle w:val="ListParagraph"/>
        <w:numPr>
          <w:ilvl w:val="0"/>
          <w:numId w:val="15"/>
        </w:numPr>
        <w:rPr>
          <w:lang w:val="en-US"/>
        </w:rPr>
      </w:pPr>
      <w:r w:rsidRPr="0025250D">
        <w:rPr>
          <w:lang w:val="en-US"/>
        </w:rPr>
        <w:t>CIoT UE victim and GSM MS aggressor</w:t>
      </w:r>
    </w:p>
    <w:p w:rsidR="00FD62B1" w:rsidRPr="0025250D" w:rsidRDefault="00FD62B1" w:rsidP="00FD62B1">
      <w:pPr>
        <w:rPr>
          <w:lang w:val="en-US"/>
        </w:rPr>
      </w:pPr>
      <w:r w:rsidRPr="0025250D">
        <w:rPr>
          <w:lang w:val="en-US"/>
        </w:rPr>
        <w:t xml:space="preserve">At least the a) and b) above need to be analyzed for </w:t>
      </w:r>
      <w:r w:rsidR="00A92A2D" w:rsidRPr="0025250D">
        <w:rPr>
          <w:lang w:val="en-US"/>
        </w:rPr>
        <w:t>CI</w:t>
      </w:r>
      <w:r w:rsidR="00A92A2D">
        <w:rPr>
          <w:lang w:val="en-US"/>
        </w:rPr>
        <w:t>o</w:t>
      </w:r>
      <w:r w:rsidR="00A92A2D" w:rsidRPr="0025250D">
        <w:rPr>
          <w:lang w:val="en-US"/>
        </w:rPr>
        <w:t xml:space="preserve">T </w:t>
      </w:r>
      <w:r w:rsidRPr="0025250D">
        <w:rPr>
          <w:lang w:val="en-US"/>
        </w:rPr>
        <w:t>systems with new characteristics to be able to establish relevant transmitter requirements for the CIoT system. In the remaining cases the characteristics of GSM aggressors are given and could be used for establishing necessary receiver requirements on the CIoT system. MCL or worst case analysis may be sufficient to find possible limitations.</w:t>
      </w:r>
    </w:p>
    <w:p w:rsidR="00741537" w:rsidRPr="0025250D" w:rsidRDefault="00167968" w:rsidP="0025250D">
      <w:pPr>
        <w:pStyle w:val="Heading3"/>
        <w:numPr>
          <w:ilvl w:val="2"/>
          <w:numId w:val="6"/>
        </w:numPr>
        <w:tabs>
          <w:tab w:val="left" w:pos="851"/>
          <w:tab w:val="num" w:pos="7740"/>
        </w:tabs>
        <w:spacing w:before="120" w:after="120"/>
        <w:rPr>
          <w:rFonts w:asciiTheme="minorHAnsi" w:eastAsia="Batang" w:hAnsiTheme="minorHAnsi" w:cs="Times New Roman"/>
          <w:bCs w:val="0"/>
          <w:color w:val="auto"/>
          <w:sz w:val="24"/>
          <w:szCs w:val="24"/>
          <w:lang w:val="en-US" w:eastAsia="ko-KR"/>
        </w:rPr>
      </w:pPr>
      <w:bookmarkStart w:id="2" w:name="_Ref413070025"/>
      <w:r w:rsidRPr="0025250D">
        <w:rPr>
          <w:rFonts w:asciiTheme="minorHAnsi" w:eastAsia="Batang" w:hAnsiTheme="minorHAnsi" w:cs="Times New Roman"/>
          <w:bCs w:val="0"/>
          <w:color w:val="auto"/>
          <w:sz w:val="24"/>
          <w:szCs w:val="24"/>
          <w:lang w:val="en-US" w:eastAsia="ko-KR"/>
        </w:rPr>
        <w:t>Network</w:t>
      </w:r>
      <w:r w:rsidR="00741537" w:rsidRPr="0025250D">
        <w:rPr>
          <w:rFonts w:asciiTheme="minorHAnsi" w:eastAsia="Batang" w:hAnsiTheme="minorHAnsi" w:cs="Times New Roman"/>
          <w:bCs w:val="0"/>
          <w:color w:val="auto"/>
          <w:sz w:val="24"/>
          <w:szCs w:val="24"/>
          <w:lang w:val="en-US" w:eastAsia="ko-KR"/>
        </w:rPr>
        <w:t xml:space="preserve"> lay-out</w:t>
      </w:r>
      <w:bookmarkEnd w:id="2"/>
    </w:p>
    <w:p w:rsidR="00336EB3" w:rsidRPr="0025250D" w:rsidRDefault="004E356C" w:rsidP="00CB7E50">
      <w:pPr>
        <w:rPr>
          <w:lang w:val="en-US"/>
        </w:rPr>
      </w:pPr>
      <w:r w:rsidRPr="0025250D">
        <w:rPr>
          <w:lang w:val="en-US"/>
        </w:rPr>
        <w:t xml:space="preserve">The cellular structure of the public GSM system and the CIoT system need to be </w:t>
      </w:r>
      <w:proofErr w:type="gramStart"/>
      <w:r w:rsidRPr="0025250D">
        <w:rPr>
          <w:lang w:val="en-US"/>
        </w:rPr>
        <w:t>defined</w:t>
      </w:r>
      <w:r w:rsidR="00336EB3">
        <w:rPr>
          <w:lang w:val="en-US"/>
        </w:rPr>
        <w:t>.</w:t>
      </w:r>
      <w:r w:rsidRPr="0025250D">
        <w:rPr>
          <w:lang w:val="en-US"/>
        </w:rPr>
        <w:t>,</w:t>
      </w:r>
      <w:proofErr w:type="gramEnd"/>
      <w:r w:rsidRPr="0025250D">
        <w:rPr>
          <w:lang w:val="en-US"/>
        </w:rPr>
        <w:t xml:space="preserve"> regarding</w:t>
      </w:r>
    </w:p>
    <w:p w:rsidR="004E356C" w:rsidRPr="004A2F01" w:rsidRDefault="004E356C" w:rsidP="0059075C">
      <w:pPr>
        <w:pStyle w:val="ListParagraph"/>
        <w:numPr>
          <w:ilvl w:val="0"/>
          <w:numId w:val="45"/>
        </w:numPr>
        <w:rPr>
          <w:lang w:val="en-US"/>
        </w:rPr>
      </w:pPr>
      <w:r w:rsidRPr="004A2F01">
        <w:rPr>
          <w:lang w:val="en-US"/>
        </w:rPr>
        <w:t>Cell structure, e.g. hexagonal cells</w:t>
      </w:r>
    </w:p>
    <w:p w:rsidR="004E356C" w:rsidRDefault="004E356C" w:rsidP="0059075C">
      <w:pPr>
        <w:pStyle w:val="ListParagraph"/>
        <w:numPr>
          <w:ilvl w:val="0"/>
          <w:numId w:val="45"/>
        </w:numPr>
        <w:rPr>
          <w:lang w:val="en-US"/>
        </w:rPr>
      </w:pPr>
      <w:r w:rsidRPr="004A2F01">
        <w:rPr>
          <w:lang w:val="en-US"/>
        </w:rPr>
        <w:t xml:space="preserve">Site-type (e.g. </w:t>
      </w:r>
      <w:r w:rsidR="00C137A8" w:rsidRPr="004A2F01">
        <w:rPr>
          <w:lang w:val="en-US"/>
        </w:rPr>
        <w:t>3-</w:t>
      </w:r>
      <w:r w:rsidR="0069028D" w:rsidRPr="004A2F01">
        <w:rPr>
          <w:lang w:val="en-US"/>
        </w:rPr>
        <w:t>sector</w:t>
      </w:r>
      <w:r w:rsidRPr="004A2F01">
        <w:rPr>
          <w:lang w:val="en-US"/>
        </w:rPr>
        <w:t xml:space="preserve"> site) and cell size and/or site distance</w:t>
      </w:r>
    </w:p>
    <w:p w:rsidR="004A2F01" w:rsidRPr="004A2F01" w:rsidRDefault="004A2F01" w:rsidP="0059075C">
      <w:pPr>
        <w:pStyle w:val="ListParagraph"/>
        <w:numPr>
          <w:ilvl w:val="0"/>
          <w:numId w:val="45"/>
        </w:numPr>
        <w:rPr>
          <w:lang w:val="en-US"/>
        </w:rPr>
      </w:pPr>
      <w:r w:rsidRPr="004A2F01">
        <w:rPr>
          <w:lang w:val="en-US"/>
        </w:rPr>
        <w:t xml:space="preserve">Geographical offset between the systems, i.e. co-sited or </w:t>
      </w:r>
      <w:r w:rsidRPr="001B6969">
        <w:rPr>
          <w:lang w:val="en-US"/>
        </w:rPr>
        <w:t>uncoordinated.</w:t>
      </w:r>
    </w:p>
    <w:p w:rsidR="00FA5F70" w:rsidRPr="004A2F01" w:rsidRDefault="00FA5F70" w:rsidP="0059075C">
      <w:pPr>
        <w:pStyle w:val="ListParagraph"/>
        <w:numPr>
          <w:ilvl w:val="0"/>
          <w:numId w:val="45"/>
        </w:numPr>
        <w:rPr>
          <w:lang w:val="en-US"/>
        </w:rPr>
      </w:pPr>
      <w:r w:rsidRPr="004A2F01">
        <w:rPr>
          <w:lang w:val="en-US"/>
        </w:rPr>
        <w:t>When uncoordinated</w:t>
      </w:r>
      <w:r w:rsidR="009106B4" w:rsidRPr="004A2F01">
        <w:rPr>
          <w:lang w:val="en-US"/>
        </w:rPr>
        <w:t>,</w:t>
      </w:r>
      <w:r w:rsidRPr="004A2F01">
        <w:rPr>
          <w:lang w:val="en-US"/>
        </w:rPr>
        <w:t xml:space="preserve"> worst case should be considered</w:t>
      </w:r>
    </w:p>
    <w:p w:rsidR="00890FC5" w:rsidRPr="004A2F01" w:rsidRDefault="00890FC5" w:rsidP="0059075C">
      <w:pPr>
        <w:pStyle w:val="ListParagraph"/>
        <w:numPr>
          <w:ilvl w:val="0"/>
          <w:numId w:val="45"/>
        </w:numPr>
        <w:rPr>
          <w:lang w:val="en-US"/>
        </w:rPr>
      </w:pPr>
      <w:proofErr w:type="spellStart"/>
      <w:r w:rsidRPr="004A2F01">
        <w:rPr>
          <w:lang w:val="en-US"/>
        </w:rPr>
        <w:t>Macrocell</w:t>
      </w:r>
      <w:proofErr w:type="spellEnd"/>
      <w:r w:rsidRPr="004A2F01">
        <w:rPr>
          <w:lang w:val="en-US"/>
        </w:rPr>
        <w:t xml:space="preserve"> and microcell structure</w:t>
      </w:r>
      <w:r w:rsidR="00C137A8" w:rsidRPr="00B02E9C">
        <w:rPr>
          <w:lang w:val="en-US"/>
        </w:rPr>
        <w:t>, i.e. different cell sizes</w:t>
      </w:r>
      <w:r w:rsidR="00AA1FDC" w:rsidRPr="008D6952">
        <w:rPr>
          <w:lang w:val="en-US"/>
        </w:rPr>
        <w:t xml:space="preserve">, see </w:t>
      </w:r>
      <w:r w:rsidR="00AA1FDC" w:rsidRPr="004A2F01">
        <w:rPr>
          <w:lang w:val="en-US"/>
        </w:rPr>
        <w:fldChar w:fldCharType="begin"/>
      </w:r>
      <w:r w:rsidR="00AA1FDC" w:rsidRPr="004A2F01">
        <w:rPr>
          <w:lang w:val="en-US"/>
        </w:rPr>
        <w:instrText xml:space="preserve"> REF _Ref412716141 \r \h </w:instrText>
      </w:r>
      <w:r w:rsidR="00AA1FDC" w:rsidRPr="004A2F01">
        <w:rPr>
          <w:lang w:val="en-US"/>
        </w:rPr>
      </w:r>
      <w:r w:rsidR="00AA1FDC" w:rsidRPr="004A2F01">
        <w:rPr>
          <w:lang w:val="en-US"/>
        </w:rPr>
        <w:fldChar w:fldCharType="separate"/>
      </w:r>
      <w:r w:rsidR="00AA1FDC" w:rsidRPr="004A2F01">
        <w:rPr>
          <w:lang w:val="en-US"/>
        </w:rPr>
        <w:t>[8]</w:t>
      </w:r>
      <w:r w:rsidR="00AA1FDC" w:rsidRPr="004A2F01">
        <w:rPr>
          <w:lang w:val="en-US"/>
        </w:rPr>
        <w:fldChar w:fldCharType="end"/>
      </w:r>
      <w:r w:rsidR="00AA1FDC" w:rsidRPr="004A2F01">
        <w:rPr>
          <w:lang w:val="en-US"/>
        </w:rPr>
        <w:t xml:space="preserve"> or </w:t>
      </w:r>
      <w:r w:rsidR="00AA1FDC" w:rsidRPr="004A2F01">
        <w:rPr>
          <w:lang w:val="en-US"/>
        </w:rPr>
        <w:fldChar w:fldCharType="begin"/>
      </w:r>
      <w:r w:rsidR="00AA1FDC" w:rsidRPr="004A2F01">
        <w:rPr>
          <w:lang w:val="en-US"/>
        </w:rPr>
        <w:instrText xml:space="preserve"> REF _Ref412713651 \r \h </w:instrText>
      </w:r>
      <w:r w:rsidR="00AA1FDC" w:rsidRPr="004A2F01">
        <w:rPr>
          <w:lang w:val="en-US"/>
        </w:rPr>
      </w:r>
      <w:r w:rsidR="00AA1FDC" w:rsidRPr="004A2F01">
        <w:rPr>
          <w:lang w:val="en-US"/>
        </w:rPr>
        <w:fldChar w:fldCharType="separate"/>
      </w:r>
      <w:r w:rsidR="00AA1FDC" w:rsidRPr="004A2F01">
        <w:rPr>
          <w:lang w:val="en-US"/>
        </w:rPr>
        <w:t>[4]</w:t>
      </w:r>
      <w:r w:rsidR="00AA1FDC" w:rsidRPr="004A2F01">
        <w:rPr>
          <w:lang w:val="en-US"/>
        </w:rPr>
        <w:fldChar w:fldCharType="end"/>
      </w:r>
      <w:r w:rsidR="00AA1FDC" w:rsidRPr="004A2F01">
        <w:rPr>
          <w:lang w:val="en-US"/>
        </w:rPr>
        <w:t>.</w:t>
      </w:r>
    </w:p>
    <w:p w:rsidR="00A860D8" w:rsidRDefault="00741537" w:rsidP="00741537">
      <w:pPr>
        <w:rPr>
          <w:lang w:val="en-US"/>
        </w:rPr>
      </w:pPr>
      <w:r w:rsidRPr="0025250D">
        <w:rPr>
          <w:lang w:val="en-US"/>
        </w:rPr>
        <w:t>At least both co-sited and maximally cell offset scenarios</w:t>
      </w:r>
      <w:r w:rsidR="00487228">
        <w:rPr>
          <w:lang w:val="en-US"/>
        </w:rPr>
        <w:t xml:space="preserve"> (uncoordinated deployment)</w:t>
      </w:r>
      <w:r w:rsidRPr="0025250D">
        <w:rPr>
          <w:lang w:val="en-US"/>
        </w:rPr>
        <w:t xml:space="preserve"> should </w:t>
      </w:r>
      <w:r w:rsidR="00890FC5" w:rsidRPr="0025250D">
        <w:rPr>
          <w:lang w:val="en-US"/>
        </w:rPr>
        <w:t>be considered for macro</w:t>
      </w:r>
      <w:r w:rsidR="00A860D8">
        <w:rPr>
          <w:lang w:val="en-US"/>
        </w:rPr>
        <w:t xml:space="preserve"> </w:t>
      </w:r>
      <w:r w:rsidR="00890FC5" w:rsidRPr="0025250D">
        <w:rPr>
          <w:lang w:val="en-US"/>
        </w:rPr>
        <w:t xml:space="preserve">cell systems. </w:t>
      </w:r>
    </w:p>
    <w:p w:rsidR="004E356C" w:rsidRDefault="00890FC5" w:rsidP="00741537">
      <w:pPr>
        <w:rPr>
          <w:lang w:val="en-US"/>
        </w:rPr>
      </w:pPr>
      <w:r w:rsidRPr="0025250D">
        <w:rPr>
          <w:lang w:val="en-US"/>
        </w:rPr>
        <w:t xml:space="preserve">The impact </w:t>
      </w:r>
      <w:r w:rsidR="00CF1B68" w:rsidRPr="0025250D">
        <w:rPr>
          <w:lang w:val="en-US"/>
        </w:rPr>
        <w:t>from</w:t>
      </w:r>
      <w:r w:rsidRPr="0025250D">
        <w:rPr>
          <w:lang w:val="en-US"/>
        </w:rPr>
        <w:t xml:space="preserve"> one system </w:t>
      </w:r>
      <w:r w:rsidR="00CF1B68" w:rsidRPr="0025250D">
        <w:rPr>
          <w:lang w:val="en-US"/>
        </w:rPr>
        <w:t>(aggressor) of</w:t>
      </w:r>
      <w:r w:rsidRPr="0025250D">
        <w:rPr>
          <w:lang w:val="en-US"/>
        </w:rPr>
        <w:t xml:space="preserve"> micro-cell type should be analyzed or simulated to find the worst case.</w:t>
      </w:r>
    </w:p>
    <w:p w:rsidR="00067BAB" w:rsidRPr="0025250D" w:rsidRDefault="00067BAB" w:rsidP="00741537">
      <w:pPr>
        <w:rPr>
          <w:lang w:val="en-US"/>
        </w:rPr>
      </w:pPr>
      <w:r w:rsidRPr="0059075C">
        <w:rPr>
          <w:u w:val="single"/>
          <w:lang w:val="en-US"/>
        </w:rPr>
        <w:t xml:space="preserve">Status regarding proposal in </w:t>
      </w:r>
      <w:r w:rsidRPr="0059075C">
        <w:rPr>
          <w:u w:val="single"/>
          <w:lang w:val="en-US"/>
        </w:rPr>
        <w:fldChar w:fldCharType="begin"/>
      </w:r>
      <w:r w:rsidRPr="0059075C">
        <w:rPr>
          <w:u w:val="single"/>
          <w:lang w:val="en-US"/>
        </w:rPr>
        <w:instrText xml:space="preserve"> REF _Ref412711480 \r \h </w:instrText>
      </w:r>
      <w:r w:rsidRPr="0059075C">
        <w:rPr>
          <w:u w:val="single"/>
          <w:lang w:val="en-US"/>
        </w:rPr>
      </w:r>
      <w:r w:rsidRPr="0059075C">
        <w:rPr>
          <w:u w:val="single"/>
          <w:lang w:val="en-US"/>
        </w:rPr>
        <w:fldChar w:fldCharType="separate"/>
      </w:r>
      <w:r w:rsidRPr="0059075C">
        <w:rPr>
          <w:u w:val="single"/>
          <w:lang w:val="en-US"/>
        </w:rPr>
        <w:t>[1]</w:t>
      </w:r>
      <w:r w:rsidRPr="0059075C">
        <w:rPr>
          <w:u w:val="single"/>
          <w:lang w:val="en-US"/>
        </w:rPr>
        <w:fldChar w:fldCharType="end"/>
      </w:r>
      <w:r>
        <w:rPr>
          <w:lang w:val="en-US"/>
        </w:rPr>
        <w:t xml:space="preserve">: </w:t>
      </w:r>
      <w:r>
        <w:rPr>
          <w:lang w:val="en-US"/>
        </w:rPr>
        <w:br/>
        <w:t xml:space="preserve">Cell structure, site-type and cell size has already been agreed. </w:t>
      </w:r>
      <w:r w:rsidR="00487228">
        <w:rPr>
          <w:lang w:val="en-US"/>
        </w:rPr>
        <w:t>However, only</w:t>
      </w:r>
      <w:r>
        <w:rPr>
          <w:lang w:val="en-US"/>
        </w:rPr>
        <w:t xml:space="preserve"> coordinated scenario </w:t>
      </w:r>
      <w:r w:rsidR="00487228">
        <w:rPr>
          <w:lang w:val="en-US"/>
        </w:rPr>
        <w:t xml:space="preserve">is considered in </w:t>
      </w:r>
      <w:r w:rsidR="00487228" w:rsidRPr="000516E7">
        <w:rPr>
          <w:u w:val="single"/>
          <w:lang w:val="en-US"/>
        </w:rPr>
        <w:fldChar w:fldCharType="begin"/>
      </w:r>
      <w:r w:rsidR="00487228" w:rsidRPr="000516E7">
        <w:rPr>
          <w:u w:val="single"/>
          <w:lang w:val="en-US"/>
        </w:rPr>
        <w:instrText xml:space="preserve"> REF _Ref412711480 \r \h </w:instrText>
      </w:r>
      <w:r w:rsidR="00487228" w:rsidRPr="000516E7">
        <w:rPr>
          <w:u w:val="single"/>
          <w:lang w:val="en-US"/>
        </w:rPr>
      </w:r>
      <w:r w:rsidR="00487228" w:rsidRPr="000516E7">
        <w:rPr>
          <w:u w:val="single"/>
          <w:lang w:val="en-US"/>
        </w:rPr>
        <w:fldChar w:fldCharType="separate"/>
      </w:r>
      <w:r w:rsidR="00487228" w:rsidRPr="000516E7">
        <w:rPr>
          <w:u w:val="single"/>
          <w:lang w:val="en-US"/>
        </w:rPr>
        <w:t>[1]</w:t>
      </w:r>
      <w:r w:rsidR="00487228" w:rsidRPr="000516E7">
        <w:rPr>
          <w:u w:val="single"/>
          <w:lang w:val="en-US"/>
        </w:rPr>
        <w:fldChar w:fldCharType="end"/>
      </w:r>
      <w:r>
        <w:rPr>
          <w:lang w:val="en-US"/>
        </w:rPr>
        <w:t xml:space="preserve">. </w:t>
      </w:r>
      <w:r w:rsidR="00487228">
        <w:rPr>
          <w:lang w:val="en-US"/>
        </w:rPr>
        <w:t>Agreement is needed on</w:t>
      </w:r>
      <w:r>
        <w:rPr>
          <w:lang w:val="en-US"/>
        </w:rPr>
        <w:t xml:space="preserve"> uncoordinated scenarios and if different cell size</w:t>
      </w:r>
      <w:r w:rsidR="004A2F01">
        <w:rPr>
          <w:lang w:val="en-US"/>
        </w:rPr>
        <w:t>s</w:t>
      </w:r>
      <w:r>
        <w:rPr>
          <w:lang w:val="en-US"/>
        </w:rPr>
        <w:t xml:space="preserve"> will be considered. </w:t>
      </w:r>
    </w:p>
    <w:p w:rsidR="00167968" w:rsidRPr="0025250D" w:rsidRDefault="00167968" w:rsidP="0025250D">
      <w:pPr>
        <w:pStyle w:val="Heading3"/>
        <w:numPr>
          <w:ilvl w:val="2"/>
          <w:numId w:val="6"/>
        </w:numPr>
        <w:tabs>
          <w:tab w:val="left" w:pos="851"/>
          <w:tab w:val="num" w:pos="7740"/>
        </w:tabs>
        <w:spacing w:before="120" w:after="120"/>
        <w:rPr>
          <w:rFonts w:asciiTheme="minorHAnsi" w:eastAsia="Batang" w:hAnsiTheme="minorHAnsi" w:cs="Times New Roman"/>
          <w:bCs w:val="0"/>
          <w:color w:val="auto"/>
          <w:sz w:val="24"/>
          <w:szCs w:val="24"/>
          <w:lang w:val="en-US" w:eastAsia="ko-KR"/>
        </w:rPr>
      </w:pPr>
      <w:r w:rsidRPr="0025250D">
        <w:rPr>
          <w:rFonts w:asciiTheme="minorHAnsi" w:eastAsia="Batang" w:hAnsiTheme="minorHAnsi" w:cs="Times New Roman"/>
          <w:bCs w:val="0"/>
          <w:color w:val="auto"/>
          <w:sz w:val="24"/>
          <w:szCs w:val="24"/>
          <w:lang w:val="en-US" w:eastAsia="ko-KR"/>
        </w:rPr>
        <w:t>Antenna arrangement</w:t>
      </w:r>
    </w:p>
    <w:p w:rsidR="00167968" w:rsidRPr="0025250D" w:rsidRDefault="00167968" w:rsidP="005A184B">
      <w:pPr>
        <w:rPr>
          <w:lang w:val="en-US"/>
        </w:rPr>
      </w:pPr>
      <w:r w:rsidRPr="0025250D">
        <w:rPr>
          <w:lang w:val="en-US"/>
        </w:rPr>
        <w:t>Antenna characteristics shall be defined for both network BSs and MS/UE</w:t>
      </w:r>
      <w:r w:rsidR="005A184B">
        <w:rPr>
          <w:lang w:val="en-US"/>
        </w:rPr>
        <w:t xml:space="preserve">. </w:t>
      </w:r>
      <w:proofErr w:type="gramStart"/>
      <w:r w:rsidRPr="0025250D">
        <w:rPr>
          <w:lang w:val="en-US"/>
        </w:rPr>
        <w:t>such</w:t>
      </w:r>
      <w:proofErr w:type="gramEnd"/>
      <w:r w:rsidRPr="0025250D">
        <w:rPr>
          <w:lang w:val="en-US"/>
        </w:rPr>
        <w:t xml:space="preserve"> as</w:t>
      </w:r>
    </w:p>
    <w:p w:rsidR="00167968" w:rsidRPr="002A0D59" w:rsidRDefault="00167968" w:rsidP="0059075C">
      <w:pPr>
        <w:pStyle w:val="ListParagraph"/>
        <w:numPr>
          <w:ilvl w:val="0"/>
          <w:numId w:val="43"/>
        </w:numPr>
        <w:rPr>
          <w:lang w:val="en-US"/>
        </w:rPr>
      </w:pPr>
      <w:r w:rsidRPr="002A0D59">
        <w:rPr>
          <w:lang w:val="en-US"/>
        </w:rPr>
        <w:t>Antenna pattern, previously used patterns in 3GPP</w:t>
      </w:r>
      <w:r w:rsidR="00591887" w:rsidRPr="002A0D59">
        <w:rPr>
          <w:lang w:val="en-US"/>
        </w:rPr>
        <w:t>, e.g.</w:t>
      </w:r>
      <w:r w:rsidRPr="002A0D59">
        <w:rPr>
          <w:lang w:val="en-US"/>
        </w:rPr>
        <w:t xml:space="preserve"> </w:t>
      </w:r>
      <w:r w:rsidR="00591887" w:rsidRPr="00781E72">
        <w:rPr>
          <w:lang w:val="en-US"/>
        </w:rPr>
        <w:fldChar w:fldCharType="begin"/>
      </w:r>
      <w:r w:rsidR="00591887" w:rsidRPr="002A0D59">
        <w:rPr>
          <w:lang w:val="en-US"/>
        </w:rPr>
        <w:instrText xml:space="preserve"> REF _Ref412713651 \r \h </w:instrText>
      </w:r>
      <w:r w:rsidR="0025250D" w:rsidRPr="002A0D59">
        <w:rPr>
          <w:lang w:val="en-US"/>
        </w:rPr>
        <w:instrText xml:space="preserve"> \* MERGEFORMAT </w:instrText>
      </w:r>
      <w:r w:rsidR="00591887" w:rsidRPr="00781E72">
        <w:rPr>
          <w:lang w:val="en-US"/>
        </w:rPr>
      </w:r>
      <w:r w:rsidR="00591887" w:rsidRPr="00781E72">
        <w:rPr>
          <w:lang w:val="en-US"/>
        </w:rPr>
        <w:fldChar w:fldCharType="separate"/>
      </w:r>
      <w:r w:rsidR="00591887" w:rsidRPr="002A0D59">
        <w:rPr>
          <w:lang w:val="en-US"/>
        </w:rPr>
        <w:t>[4]</w:t>
      </w:r>
      <w:r w:rsidR="00591887" w:rsidRPr="00781E72">
        <w:rPr>
          <w:lang w:val="en-US"/>
        </w:rPr>
        <w:fldChar w:fldCharType="end"/>
      </w:r>
      <w:r w:rsidR="00591887" w:rsidRPr="002A0D59">
        <w:rPr>
          <w:lang w:val="en-US"/>
        </w:rPr>
        <w:t xml:space="preserve">, </w:t>
      </w:r>
      <w:r w:rsidRPr="002A0D59">
        <w:rPr>
          <w:lang w:val="en-US"/>
        </w:rPr>
        <w:t>or</w:t>
      </w:r>
      <w:r w:rsidR="00F70CA8" w:rsidRPr="002A0D59">
        <w:rPr>
          <w:lang w:val="en-US"/>
        </w:rPr>
        <w:t xml:space="preserve"> 3D model in</w:t>
      </w:r>
      <w:r w:rsidRPr="002A0D59">
        <w:rPr>
          <w:lang w:val="en-US"/>
        </w:rPr>
        <w:t xml:space="preserve"> ITU-R recommendations</w:t>
      </w:r>
      <w:r w:rsidR="00591887" w:rsidRPr="002A0D59">
        <w:rPr>
          <w:lang w:val="en-US"/>
        </w:rPr>
        <w:t xml:space="preserve">, </w:t>
      </w:r>
      <w:r w:rsidRPr="002A0D59">
        <w:rPr>
          <w:lang w:val="en-US"/>
        </w:rPr>
        <w:t xml:space="preserve"> </w:t>
      </w:r>
      <w:r w:rsidR="00591887" w:rsidRPr="002A0D59">
        <w:rPr>
          <w:lang w:val="en-US"/>
        </w:rPr>
        <w:t xml:space="preserve">e.g. </w:t>
      </w:r>
      <w:r w:rsidR="00F70CA8" w:rsidRPr="00A92A2D">
        <w:rPr>
          <w:lang w:val="en-US"/>
        </w:rPr>
        <w:fldChar w:fldCharType="begin"/>
      </w:r>
      <w:r w:rsidR="00F70CA8" w:rsidRPr="002A0D59">
        <w:rPr>
          <w:lang w:val="en-US"/>
        </w:rPr>
        <w:instrText xml:space="preserve"> REF _Ref412714954 \r \h </w:instrText>
      </w:r>
      <w:r w:rsidR="0025250D" w:rsidRPr="002A0D59">
        <w:rPr>
          <w:lang w:val="en-US"/>
        </w:rPr>
        <w:instrText xml:space="preserve"> \* MERGEFORMAT </w:instrText>
      </w:r>
      <w:r w:rsidR="00F70CA8" w:rsidRPr="00A92A2D">
        <w:rPr>
          <w:lang w:val="en-US"/>
        </w:rPr>
      </w:r>
      <w:r w:rsidR="00F70CA8" w:rsidRPr="00A92A2D">
        <w:rPr>
          <w:lang w:val="en-US"/>
        </w:rPr>
        <w:fldChar w:fldCharType="separate"/>
      </w:r>
      <w:r w:rsidR="00F70CA8" w:rsidRPr="002A0D59">
        <w:rPr>
          <w:lang w:val="en-US"/>
        </w:rPr>
        <w:t>[5]</w:t>
      </w:r>
      <w:r w:rsidR="00F70CA8" w:rsidRPr="00A92A2D">
        <w:rPr>
          <w:lang w:val="en-US"/>
        </w:rPr>
        <w:fldChar w:fldCharType="end"/>
      </w:r>
      <w:r w:rsidR="00F70CA8" w:rsidRPr="002A0D59">
        <w:rPr>
          <w:lang w:val="en-US"/>
        </w:rPr>
        <w:t xml:space="preserve"> (as used in </w:t>
      </w:r>
      <w:r w:rsidR="00F70CA8" w:rsidRPr="00A92A2D">
        <w:rPr>
          <w:lang w:val="en-US"/>
        </w:rPr>
        <w:fldChar w:fldCharType="begin"/>
      </w:r>
      <w:r w:rsidR="00F70CA8" w:rsidRPr="002A0D59">
        <w:rPr>
          <w:lang w:val="en-US"/>
        </w:rPr>
        <w:instrText xml:space="preserve"> REF _Ref412714981 \r \h </w:instrText>
      </w:r>
      <w:r w:rsidR="0025250D" w:rsidRPr="002A0D59">
        <w:rPr>
          <w:lang w:val="en-US"/>
        </w:rPr>
        <w:instrText xml:space="preserve"> \* MERGEFORMAT </w:instrText>
      </w:r>
      <w:r w:rsidR="00F70CA8" w:rsidRPr="00A92A2D">
        <w:rPr>
          <w:lang w:val="en-US"/>
        </w:rPr>
      </w:r>
      <w:r w:rsidR="00F70CA8" w:rsidRPr="00A92A2D">
        <w:rPr>
          <w:lang w:val="en-US"/>
        </w:rPr>
        <w:fldChar w:fldCharType="separate"/>
      </w:r>
      <w:r w:rsidR="00F70CA8" w:rsidRPr="002A0D59">
        <w:rPr>
          <w:lang w:val="en-US"/>
        </w:rPr>
        <w:t>[6]</w:t>
      </w:r>
      <w:r w:rsidR="00F70CA8" w:rsidRPr="00A92A2D">
        <w:rPr>
          <w:lang w:val="en-US"/>
        </w:rPr>
        <w:fldChar w:fldCharType="end"/>
      </w:r>
      <w:r w:rsidR="007373D6" w:rsidRPr="002A0D59">
        <w:rPr>
          <w:lang w:val="en-US"/>
        </w:rPr>
        <w:t>)</w:t>
      </w:r>
      <w:r w:rsidR="00F70CA8" w:rsidRPr="002A0D59">
        <w:rPr>
          <w:lang w:val="en-US"/>
        </w:rPr>
        <w:t xml:space="preserve">, </w:t>
      </w:r>
      <w:r w:rsidRPr="002A0D59">
        <w:rPr>
          <w:lang w:val="en-US"/>
        </w:rPr>
        <w:t>are preferred</w:t>
      </w:r>
    </w:p>
    <w:p w:rsidR="00167968" w:rsidRPr="002A0D59" w:rsidRDefault="00167968" w:rsidP="0059075C">
      <w:pPr>
        <w:pStyle w:val="ListParagraph"/>
        <w:numPr>
          <w:ilvl w:val="0"/>
          <w:numId w:val="43"/>
        </w:numPr>
        <w:rPr>
          <w:lang w:val="en-US"/>
        </w:rPr>
      </w:pPr>
      <w:r w:rsidRPr="002A0D59">
        <w:rPr>
          <w:lang w:val="en-US"/>
        </w:rPr>
        <w:t>Max antenna gain</w:t>
      </w:r>
      <w:r w:rsidR="00C137A8" w:rsidRPr="002A0D59">
        <w:rPr>
          <w:lang w:val="en-US"/>
        </w:rPr>
        <w:t xml:space="preserve">, e.g. 18 </w:t>
      </w:r>
      <w:proofErr w:type="spellStart"/>
      <w:r w:rsidR="00C137A8" w:rsidRPr="002A0D59">
        <w:rPr>
          <w:lang w:val="en-US"/>
        </w:rPr>
        <w:t>dBi</w:t>
      </w:r>
      <w:proofErr w:type="spellEnd"/>
    </w:p>
    <w:p w:rsidR="00167968" w:rsidRDefault="00167968" w:rsidP="0059075C">
      <w:pPr>
        <w:pStyle w:val="ListParagraph"/>
        <w:numPr>
          <w:ilvl w:val="0"/>
          <w:numId w:val="43"/>
        </w:numPr>
        <w:rPr>
          <w:lang w:val="en-US"/>
        </w:rPr>
      </w:pPr>
      <w:r w:rsidRPr="002A0D59">
        <w:rPr>
          <w:lang w:val="en-US"/>
        </w:rPr>
        <w:t>BS feeder loss</w:t>
      </w:r>
      <w:r w:rsidR="00C137A8" w:rsidRPr="002A0D59">
        <w:rPr>
          <w:lang w:val="en-US"/>
        </w:rPr>
        <w:t>, e.g. 3 dB</w:t>
      </w:r>
    </w:p>
    <w:p w:rsidR="002A0D59" w:rsidRPr="002A0D59" w:rsidRDefault="002A0D59" w:rsidP="002A0D59">
      <w:pPr>
        <w:pStyle w:val="ListParagraph"/>
        <w:numPr>
          <w:ilvl w:val="0"/>
          <w:numId w:val="43"/>
        </w:numPr>
        <w:rPr>
          <w:lang w:val="en-US"/>
        </w:rPr>
      </w:pPr>
      <w:r w:rsidRPr="002A0D59">
        <w:rPr>
          <w:lang w:val="en-US"/>
        </w:rPr>
        <w:t>BS antenna height</w:t>
      </w:r>
    </w:p>
    <w:p w:rsidR="00AF1E60" w:rsidRPr="0025250D" w:rsidRDefault="00EA2E01" w:rsidP="002A0D59">
      <w:pPr>
        <w:rPr>
          <w:lang w:val="en-US"/>
        </w:rPr>
      </w:pPr>
      <w:r w:rsidRPr="006679B5">
        <w:rPr>
          <w:u w:val="single"/>
          <w:lang w:val="en-US"/>
        </w:rPr>
        <w:t xml:space="preserve">Status regarding proposal in </w:t>
      </w:r>
      <w:r w:rsidRPr="006679B5">
        <w:rPr>
          <w:u w:val="single"/>
          <w:lang w:val="en-US"/>
        </w:rPr>
        <w:fldChar w:fldCharType="begin"/>
      </w:r>
      <w:r w:rsidRPr="006679B5">
        <w:rPr>
          <w:u w:val="single"/>
          <w:lang w:val="en-US"/>
        </w:rPr>
        <w:instrText xml:space="preserve"> REF _Ref412711480 \r \h </w:instrText>
      </w:r>
      <w:r w:rsidRPr="006679B5">
        <w:rPr>
          <w:u w:val="single"/>
          <w:lang w:val="en-US"/>
        </w:rPr>
      </w:r>
      <w:r w:rsidRPr="006679B5">
        <w:rPr>
          <w:u w:val="single"/>
          <w:lang w:val="en-US"/>
        </w:rPr>
        <w:fldChar w:fldCharType="separate"/>
      </w:r>
      <w:r w:rsidRPr="006679B5">
        <w:rPr>
          <w:u w:val="single"/>
          <w:lang w:val="en-US"/>
        </w:rPr>
        <w:t>[1]</w:t>
      </w:r>
      <w:r w:rsidRPr="006679B5">
        <w:rPr>
          <w:u w:val="single"/>
          <w:lang w:val="en-US"/>
        </w:rPr>
        <w:fldChar w:fldCharType="end"/>
      </w:r>
      <w:r>
        <w:rPr>
          <w:lang w:val="en-US"/>
        </w:rPr>
        <w:t xml:space="preserve">: </w:t>
      </w:r>
      <w:r>
        <w:rPr>
          <w:lang w:val="en-US"/>
        </w:rPr>
        <w:br/>
      </w:r>
      <w:r w:rsidR="002A0D59">
        <w:rPr>
          <w:lang w:val="en-US"/>
        </w:rPr>
        <w:t xml:space="preserve">Antenna pattern, max antenna gain, and BS feeder loss has already been agreed, see </w:t>
      </w:r>
      <w:r w:rsidR="002A0D59">
        <w:rPr>
          <w:lang w:val="en-US"/>
        </w:rPr>
        <w:fldChar w:fldCharType="begin"/>
      </w:r>
      <w:r w:rsidR="002A0D59">
        <w:rPr>
          <w:lang w:val="en-US"/>
        </w:rPr>
        <w:instrText xml:space="preserve"> REF _Ref412711480 \r \h </w:instrText>
      </w:r>
      <w:r w:rsidR="002A0D59">
        <w:rPr>
          <w:lang w:val="en-US"/>
        </w:rPr>
      </w:r>
      <w:r w:rsidR="002A0D59">
        <w:rPr>
          <w:lang w:val="en-US"/>
        </w:rPr>
        <w:fldChar w:fldCharType="separate"/>
      </w:r>
      <w:r w:rsidR="002A0D59">
        <w:rPr>
          <w:lang w:val="en-US"/>
        </w:rPr>
        <w:t>[1]</w:t>
      </w:r>
      <w:r w:rsidR="002A0D59">
        <w:rPr>
          <w:lang w:val="en-US"/>
        </w:rPr>
        <w:fldChar w:fldCharType="end"/>
      </w:r>
      <w:r w:rsidR="002A0D59">
        <w:rPr>
          <w:lang w:val="en-US"/>
        </w:rPr>
        <w:t>.</w:t>
      </w:r>
      <w:r w:rsidR="00FB3C3E">
        <w:rPr>
          <w:lang w:val="en-US"/>
        </w:rPr>
        <w:t xml:space="preserve">Values for BS and UE antenna heights are included in the propagation loss formula in the agreed propagation </w:t>
      </w:r>
      <w:r w:rsidR="00FB3C3E">
        <w:rPr>
          <w:lang w:val="en-US"/>
        </w:rPr>
        <w:lastRenderedPageBreak/>
        <w:t xml:space="preserve">model in </w:t>
      </w:r>
      <w:r w:rsidR="00FB3C3E">
        <w:rPr>
          <w:lang w:val="en-US"/>
        </w:rPr>
        <w:fldChar w:fldCharType="begin"/>
      </w:r>
      <w:r w:rsidR="00FB3C3E">
        <w:rPr>
          <w:lang w:val="en-US"/>
        </w:rPr>
        <w:instrText xml:space="preserve"> REF _Ref412713651 \r \h </w:instrText>
      </w:r>
      <w:r w:rsidR="00FB3C3E">
        <w:rPr>
          <w:lang w:val="en-US"/>
        </w:rPr>
      </w:r>
      <w:r w:rsidR="00FB3C3E">
        <w:rPr>
          <w:lang w:val="en-US"/>
        </w:rPr>
        <w:fldChar w:fldCharType="separate"/>
      </w:r>
      <w:r w:rsidR="00FB3C3E">
        <w:rPr>
          <w:lang w:val="en-US"/>
        </w:rPr>
        <w:t>[4]</w:t>
      </w:r>
      <w:r w:rsidR="00FB3C3E">
        <w:rPr>
          <w:lang w:val="en-US"/>
        </w:rPr>
        <w:fldChar w:fldCharType="end"/>
      </w:r>
      <w:r w:rsidR="00FB3C3E">
        <w:rPr>
          <w:lang w:val="en-US"/>
        </w:rPr>
        <w:t>.  The BS antenna model requires an agreed value of Minimum coupling loss, not exaggerate the signal strength when close to BS.</w:t>
      </w:r>
    </w:p>
    <w:p w:rsidR="00741537" w:rsidRPr="0025250D" w:rsidRDefault="00741537" w:rsidP="0025250D">
      <w:pPr>
        <w:pStyle w:val="Heading3"/>
        <w:numPr>
          <w:ilvl w:val="2"/>
          <w:numId w:val="6"/>
        </w:numPr>
        <w:tabs>
          <w:tab w:val="left" w:pos="851"/>
          <w:tab w:val="num" w:pos="7740"/>
        </w:tabs>
        <w:spacing w:before="120" w:after="120"/>
        <w:rPr>
          <w:rFonts w:asciiTheme="minorHAnsi" w:eastAsia="Batang" w:hAnsiTheme="minorHAnsi" w:cs="Times New Roman"/>
          <w:bCs w:val="0"/>
          <w:color w:val="auto"/>
          <w:sz w:val="24"/>
          <w:szCs w:val="24"/>
          <w:lang w:val="en-US" w:eastAsia="ko-KR"/>
        </w:rPr>
      </w:pPr>
      <w:bookmarkStart w:id="3" w:name="_Ref412646879"/>
      <w:r w:rsidRPr="0025250D">
        <w:rPr>
          <w:rFonts w:asciiTheme="minorHAnsi" w:eastAsia="Batang" w:hAnsiTheme="minorHAnsi" w:cs="Times New Roman"/>
          <w:bCs w:val="0"/>
          <w:color w:val="auto"/>
          <w:sz w:val="24"/>
          <w:szCs w:val="24"/>
          <w:lang w:val="en-US" w:eastAsia="ko-KR"/>
        </w:rPr>
        <w:t>Frequency usage</w:t>
      </w:r>
      <w:bookmarkEnd w:id="3"/>
    </w:p>
    <w:p w:rsidR="00741537" w:rsidRPr="0025250D" w:rsidRDefault="00741537" w:rsidP="00741537">
      <w:pPr>
        <w:rPr>
          <w:lang w:val="en-US"/>
        </w:rPr>
      </w:pPr>
      <w:r w:rsidRPr="0025250D">
        <w:rPr>
          <w:lang w:val="en-US"/>
        </w:rPr>
        <w:t xml:space="preserve">Key frequency usage parameters </w:t>
      </w:r>
      <w:r w:rsidR="00F70CA8" w:rsidRPr="0025250D">
        <w:rPr>
          <w:lang w:val="en-US"/>
        </w:rPr>
        <w:t>need to be defined</w:t>
      </w:r>
      <w:r w:rsidRPr="0025250D">
        <w:rPr>
          <w:lang w:val="en-US"/>
        </w:rPr>
        <w:t xml:space="preserve"> </w:t>
      </w:r>
      <w:r w:rsidR="00890FC5" w:rsidRPr="0025250D">
        <w:rPr>
          <w:lang w:val="en-US"/>
        </w:rPr>
        <w:t xml:space="preserve">for each system </w:t>
      </w:r>
      <w:r w:rsidRPr="0025250D">
        <w:rPr>
          <w:lang w:val="en-US"/>
        </w:rPr>
        <w:t>e.g.:</w:t>
      </w:r>
    </w:p>
    <w:p w:rsidR="00741537" w:rsidRPr="0025250D" w:rsidRDefault="005C7575" w:rsidP="00741537">
      <w:pPr>
        <w:pStyle w:val="ListParagraph"/>
        <w:numPr>
          <w:ilvl w:val="0"/>
          <w:numId w:val="18"/>
        </w:numPr>
        <w:rPr>
          <w:lang w:val="en-US"/>
        </w:rPr>
      </w:pPr>
      <w:r w:rsidRPr="0025250D">
        <w:rPr>
          <w:lang w:val="en-US"/>
        </w:rPr>
        <w:t>Channel arrangement</w:t>
      </w:r>
      <w:r w:rsidR="00890FC5" w:rsidRPr="0025250D">
        <w:rPr>
          <w:lang w:val="en-US"/>
        </w:rPr>
        <w:t xml:space="preserve"> and </w:t>
      </w:r>
      <w:r w:rsidR="0069028D" w:rsidRPr="0025250D">
        <w:rPr>
          <w:lang w:val="en-US"/>
        </w:rPr>
        <w:t>al</w:t>
      </w:r>
      <w:r w:rsidR="00890FC5" w:rsidRPr="0025250D">
        <w:rPr>
          <w:lang w:val="en-US"/>
        </w:rPr>
        <w:t>location</w:t>
      </w:r>
      <w:r w:rsidR="00741537" w:rsidRPr="0025250D">
        <w:rPr>
          <w:lang w:val="en-US"/>
        </w:rPr>
        <w:t xml:space="preserve"> </w:t>
      </w:r>
      <w:r w:rsidR="00890FC5" w:rsidRPr="0025250D">
        <w:rPr>
          <w:lang w:val="en-US"/>
        </w:rPr>
        <w:t>of carriers for</w:t>
      </w:r>
      <w:r w:rsidR="00741537" w:rsidRPr="0025250D">
        <w:rPr>
          <w:lang w:val="en-US"/>
        </w:rPr>
        <w:t xml:space="preserve"> broadcast and packet data channels, uplink and downlink</w:t>
      </w:r>
    </w:p>
    <w:p w:rsidR="00890FC5" w:rsidRPr="0025250D" w:rsidRDefault="00890FC5" w:rsidP="00741537">
      <w:pPr>
        <w:pStyle w:val="ListParagraph"/>
        <w:numPr>
          <w:ilvl w:val="0"/>
          <w:numId w:val="18"/>
        </w:numPr>
        <w:rPr>
          <w:lang w:val="en-US"/>
        </w:rPr>
      </w:pPr>
      <w:r w:rsidRPr="0025250D">
        <w:rPr>
          <w:lang w:val="en-US"/>
        </w:rPr>
        <w:t>Frequency reuse for broadcast carriers and packet data channels, uplink and downlink</w:t>
      </w:r>
      <w:r w:rsidR="00EA2E01">
        <w:rPr>
          <w:lang w:val="en-US"/>
        </w:rPr>
        <w:t>:</w:t>
      </w:r>
      <w:r w:rsidR="00931B42">
        <w:rPr>
          <w:lang w:val="en-US"/>
        </w:rPr>
        <w:t xml:space="preserve"> two different frequency reuse should be considered</w:t>
      </w:r>
    </w:p>
    <w:p w:rsidR="00890FC5" w:rsidRPr="0025250D" w:rsidRDefault="00404957" w:rsidP="00741537">
      <w:pPr>
        <w:pStyle w:val="ListParagraph"/>
        <w:numPr>
          <w:ilvl w:val="0"/>
          <w:numId w:val="18"/>
        </w:numPr>
        <w:rPr>
          <w:lang w:val="en-US"/>
        </w:rPr>
      </w:pPr>
      <w:r w:rsidRPr="0025250D">
        <w:rPr>
          <w:lang w:val="en-US"/>
        </w:rPr>
        <w:t>Frequency load as n</w:t>
      </w:r>
      <w:r w:rsidR="00890FC5" w:rsidRPr="0025250D">
        <w:rPr>
          <w:lang w:val="en-US"/>
        </w:rPr>
        <w:t xml:space="preserve">umber of carriers </w:t>
      </w:r>
      <w:r w:rsidRPr="0025250D">
        <w:rPr>
          <w:lang w:val="en-US"/>
        </w:rPr>
        <w:t xml:space="preserve">active </w:t>
      </w:r>
      <w:r w:rsidR="00890FC5" w:rsidRPr="0025250D">
        <w:rPr>
          <w:lang w:val="en-US"/>
        </w:rPr>
        <w:t>per cell</w:t>
      </w:r>
    </w:p>
    <w:p w:rsidR="00890FC5" w:rsidRPr="0025250D" w:rsidRDefault="00890FC5" w:rsidP="00741537">
      <w:pPr>
        <w:pStyle w:val="ListParagraph"/>
        <w:numPr>
          <w:ilvl w:val="0"/>
          <w:numId w:val="18"/>
        </w:numPr>
        <w:rPr>
          <w:lang w:val="en-US"/>
        </w:rPr>
      </w:pPr>
      <w:r w:rsidRPr="0025250D">
        <w:rPr>
          <w:lang w:val="en-US"/>
        </w:rPr>
        <w:t>If frequency hopping is used or not</w:t>
      </w:r>
      <w:r w:rsidR="00AF1E60" w:rsidRPr="0025250D">
        <w:rPr>
          <w:lang w:val="en-US"/>
        </w:rPr>
        <w:t xml:space="preserve"> (both cases should be simulated)</w:t>
      </w:r>
    </w:p>
    <w:p w:rsidR="0069028D" w:rsidRPr="0025250D" w:rsidRDefault="0069028D" w:rsidP="00741537">
      <w:pPr>
        <w:pStyle w:val="ListParagraph"/>
        <w:numPr>
          <w:ilvl w:val="0"/>
          <w:numId w:val="18"/>
        </w:numPr>
        <w:rPr>
          <w:lang w:val="en-US"/>
        </w:rPr>
      </w:pPr>
      <w:r w:rsidRPr="0025250D">
        <w:rPr>
          <w:lang w:val="en-US"/>
        </w:rPr>
        <w:t>Applicable frequency band(s)</w:t>
      </w:r>
    </w:p>
    <w:p w:rsidR="0069028D" w:rsidRPr="0025250D" w:rsidRDefault="00B81727" w:rsidP="0069028D">
      <w:pPr>
        <w:rPr>
          <w:lang w:val="en-US"/>
        </w:rPr>
      </w:pPr>
      <w:r>
        <w:rPr>
          <w:lang w:val="en-US"/>
        </w:rPr>
        <w:t xml:space="preserve">More than one </w:t>
      </w:r>
      <w:r w:rsidR="0069028D" w:rsidRPr="0025250D">
        <w:rPr>
          <w:lang w:val="en-US"/>
        </w:rPr>
        <w:t xml:space="preserve">frequency </w:t>
      </w:r>
      <w:r w:rsidR="00EA2E01">
        <w:rPr>
          <w:lang w:val="en-US"/>
        </w:rPr>
        <w:t xml:space="preserve">system </w:t>
      </w:r>
      <w:r w:rsidR="0069028D" w:rsidRPr="0025250D">
        <w:rPr>
          <w:lang w:val="en-US"/>
        </w:rPr>
        <w:t>allocations should be considered unless one is obviously worst case.</w:t>
      </w:r>
    </w:p>
    <w:p w:rsidR="00404957" w:rsidRDefault="00404957" w:rsidP="0069028D">
      <w:pPr>
        <w:rPr>
          <w:lang w:val="en-US"/>
        </w:rPr>
      </w:pPr>
      <w:r w:rsidRPr="0025250D">
        <w:rPr>
          <w:lang w:val="en-US"/>
        </w:rPr>
        <w:t xml:space="preserve">Regarding frequency load, at least the estimated worst case could be chosen in each case, i.e. high load in the aggressor and low load in the victim system. If </w:t>
      </w:r>
      <w:r w:rsidR="005C7575" w:rsidRPr="0025250D">
        <w:rPr>
          <w:lang w:val="en-US"/>
        </w:rPr>
        <w:t>needed, a “typical” load scenario may be added.</w:t>
      </w:r>
      <w:r w:rsidR="00EA2E01">
        <w:rPr>
          <w:lang w:val="en-US"/>
        </w:rPr>
        <w:t xml:space="preserve"> </w:t>
      </w:r>
    </w:p>
    <w:p w:rsidR="00EA2E01" w:rsidRPr="0025250D" w:rsidRDefault="00EA2E01" w:rsidP="0069028D">
      <w:pPr>
        <w:rPr>
          <w:lang w:val="en-US"/>
        </w:rPr>
      </w:pPr>
      <w:r w:rsidRPr="006679B5">
        <w:rPr>
          <w:u w:val="single"/>
          <w:lang w:val="en-US"/>
        </w:rPr>
        <w:t xml:space="preserve">Status regarding proposal in </w:t>
      </w:r>
      <w:r w:rsidRPr="006679B5">
        <w:rPr>
          <w:u w:val="single"/>
          <w:lang w:val="en-US"/>
        </w:rPr>
        <w:fldChar w:fldCharType="begin"/>
      </w:r>
      <w:r w:rsidRPr="006679B5">
        <w:rPr>
          <w:u w:val="single"/>
          <w:lang w:val="en-US"/>
        </w:rPr>
        <w:instrText xml:space="preserve"> REF _Ref412711480 \r \h </w:instrText>
      </w:r>
      <w:r w:rsidRPr="006679B5">
        <w:rPr>
          <w:u w:val="single"/>
          <w:lang w:val="en-US"/>
        </w:rPr>
      </w:r>
      <w:r w:rsidRPr="006679B5">
        <w:rPr>
          <w:u w:val="single"/>
          <w:lang w:val="en-US"/>
        </w:rPr>
        <w:fldChar w:fldCharType="separate"/>
      </w:r>
      <w:r w:rsidRPr="006679B5">
        <w:rPr>
          <w:u w:val="single"/>
          <w:lang w:val="en-US"/>
        </w:rPr>
        <w:t>[1]</w:t>
      </w:r>
      <w:r w:rsidRPr="006679B5">
        <w:rPr>
          <w:u w:val="single"/>
          <w:lang w:val="en-US"/>
        </w:rPr>
        <w:fldChar w:fldCharType="end"/>
      </w:r>
      <w:r>
        <w:rPr>
          <w:lang w:val="en-US"/>
        </w:rPr>
        <w:t xml:space="preserve">: </w:t>
      </w:r>
      <w:r>
        <w:rPr>
          <w:lang w:val="en-US"/>
        </w:rPr>
        <w:br/>
        <w:t>T</w:t>
      </w:r>
      <w:r w:rsidRPr="0025250D">
        <w:rPr>
          <w:lang w:val="en-US"/>
        </w:rPr>
        <w:t xml:space="preserve">wo </w:t>
      </w:r>
      <w:r>
        <w:rPr>
          <w:lang w:val="en-US"/>
        </w:rPr>
        <w:t xml:space="preserve">different </w:t>
      </w:r>
      <w:r w:rsidRPr="0025250D">
        <w:rPr>
          <w:lang w:val="en-US"/>
        </w:rPr>
        <w:t xml:space="preserve">frequency </w:t>
      </w:r>
      <w:r>
        <w:rPr>
          <w:lang w:val="en-US"/>
        </w:rPr>
        <w:t xml:space="preserve">system </w:t>
      </w:r>
      <w:r w:rsidRPr="0025250D">
        <w:rPr>
          <w:lang w:val="en-US"/>
        </w:rPr>
        <w:t xml:space="preserve">allocations </w:t>
      </w:r>
      <w:r w:rsidR="008D6952">
        <w:rPr>
          <w:lang w:val="en-US"/>
        </w:rPr>
        <w:t xml:space="preserve">for the CIoT system </w:t>
      </w:r>
      <w:r>
        <w:rPr>
          <w:lang w:val="en-US"/>
        </w:rPr>
        <w:t>have already been</w:t>
      </w:r>
      <w:r w:rsidRPr="0025250D">
        <w:rPr>
          <w:lang w:val="en-US"/>
        </w:rPr>
        <w:t xml:space="preserve"> </w:t>
      </w:r>
      <w:r>
        <w:rPr>
          <w:lang w:val="en-US"/>
        </w:rPr>
        <w:t>agreed for 900 MHz band.</w:t>
      </w:r>
      <w:r w:rsidR="00931B42">
        <w:rPr>
          <w:lang w:val="en-US"/>
        </w:rPr>
        <w:t xml:space="preserve"> For GSM as victim two frequency planning scenarios shall be considered, 3/9 and 4/12. It is still unclear how the channels arrangement, reuse and frequency load are defined in the CIoT system. Clarification is needed if frequency hopping is used in the CIoT system. Simulations with and without frequency hopping in the public GSM system shall be simulated.</w:t>
      </w:r>
    </w:p>
    <w:p w:rsidR="00C47E48" w:rsidRPr="0025250D" w:rsidRDefault="00404957" w:rsidP="0025250D">
      <w:pPr>
        <w:pStyle w:val="Heading3"/>
        <w:numPr>
          <w:ilvl w:val="2"/>
          <w:numId w:val="6"/>
        </w:numPr>
        <w:tabs>
          <w:tab w:val="left" w:pos="851"/>
          <w:tab w:val="num" w:pos="7740"/>
        </w:tabs>
        <w:spacing w:before="120" w:after="120"/>
        <w:rPr>
          <w:rFonts w:asciiTheme="minorHAnsi" w:eastAsia="Batang" w:hAnsiTheme="minorHAnsi" w:cs="Times New Roman"/>
          <w:bCs w:val="0"/>
          <w:color w:val="auto"/>
          <w:sz w:val="24"/>
          <w:szCs w:val="24"/>
          <w:lang w:val="en-US" w:eastAsia="ko-KR"/>
        </w:rPr>
      </w:pPr>
      <w:r w:rsidRPr="0025250D">
        <w:rPr>
          <w:rFonts w:asciiTheme="minorHAnsi" w:eastAsia="Batang" w:hAnsiTheme="minorHAnsi" w:cs="Times New Roman"/>
          <w:bCs w:val="0"/>
          <w:color w:val="auto"/>
          <w:sz w:val="24"/>
          <w:szCs w:val="24"/>
          <w:lang w:val="en-US" w:eastAsia="ko-KR"/>
        </w:rPr>
        <w:t>Transmitter characteristics</w:t>
      </w:r>
    </w:p>
    <w:p w:rsidR="00404957" w:rsidRPr="0025250D" w:rsidRDefault="00404957" w:rsidP="0025250D">
      <w:pPr>
        <w:pStyle w:val="BodyText"/>
        <w:rPr>
          <w:lang w:val="en-GB"/>
        </w:rPr>
      </w:pPr>
      <w:r w:rsidRPr="0025250D">
        <w:rPr>
          <w:lang w:val="en-GB"/>
        </w:rPr>
        <w:t>Transmitter characteristics as defined at the antenna connector (BS) or virtual antenna connector (MS/UE)</w:t>
      </w:r>
      <w:r w:rsidR="00452BC7">
        <w:rPr>
          <w:lang w:val="en-GB"/>
        </w:rPr>
        <w:t xml:space="preserve"> needs to be specified in terms of;</w:t>
      </w:r>
      <w:r w:rsidRPr="0025250D">
        <w:rPr>
          <w:lang w:val="en-GB"/>
        </w:rPr>
        <w:t xml:space="preserve"> </w:t>
      </w:r>
    </w:p>
    <w:p w:rsidR="00404957" w:rsidRPr="0025250D" w:rsidRDefault="00404957" w:rsidP="0025250D">
      <w:pPr>
        <w:pStyle w:val="BodyText"/>
        <w:numPr>
          <w:ilvl w:val="0"/>
          <w:numId w:val="42"/>
        </w:numPr>
        <w:rPr>
          <w:lang w:val="en-GB"/>
        </w:rPr>
      </w:pPr>
      <w:r w:rsidRPr="0025250D">
        <w:rPr>
          <w:lang w:val="en-GB"/>
        </w:rPr>
        <w:t>Output power</w:t>
      </w:r>
      <w:r w:rsidR="00AB533D" w:rsidRPr="0025250D">
        <w:rPr>
          <w:lang w:val="en-GB"/>
        </w:rPr>
        <w:t xml:space="preserve"> in a common bandwidth</w:t>
      </w:r>
      <w:r w:rsidR="00C137A8" w:rsidRPr="0025250D">
        <w:rPr>
          <w:lang w:val="en-GB"/>
        </w:rPr>
        <w:t>, e.g. 200 kHz</w:t>
      </w:r>
    </w:p>
    <w:p w:rsidR="00404957" w:rsidRPr="0025250D" w:rsidRDefault="00404957" w:rsidP="0025250D">
      <w:pPr>
        <w:pStyle w:val="BodyText"/>
        <w:numPr>
          <w:ilvl w:val="0"/>
          <w:numId w:val="42"/>
        </w:numPr>
        <w:rPr>
          <w:lang w:val="en-GB"/>
        </w:rPr>
      </w:pPr>
      <w:r w:rsidRPr="0025250D">
        <w:rPr>
          <w:lang w:val="en-GB"/>
        </w:rPr>
        <w:t xml:space="preserve">Power spectrum </w:t>
      </w:r>
      <w:r w:rsidR="00273AC1" w:rsidRPr="0025250D">
        <w:rPr>
          <w:lang w:val="en-GB"/>
        </w:rPr>
        <w:t>mask(s)</w:t>
      </w:r>
      <w:r w:rsidRPr="0025250D">
        <w:rPr>
          <w:lang w:val="en-GB"/>
        </w:rPr>
        <w:t xml:space="preserve"> vs frequency offset</w:t>
      </w:r>
      <w:r w:rsidR="00AB533D" w:rsidRPr="0025250D">
        <w:rPr>
          <w:lang w:val="en-GB"/>
        </w:rPr>
        <w:t xml:space="preserve">, including any implementation </w:t>
      </w:r>
      <w:r w:rsidR="00452BC7">
        <w:rPr>
          <w:lang w:val="en-GB"/>
        </w:rPr>
        <w:t>margins</w:t>
      </w:r>
      <w:r w:rsidR="0016395D" w:rsidRPr="0025250D">
        <w:rPr>
          <w:lang w:val="en-GB"/>
        </w:rPr>
        <w:t>, at least</w:t>
      </w:r>
      <w:r w:rsidR="00452BC7">
        <w:rPr>
          <w:lang w:val="en-GB"/>
        </w:rPr>
        <w:t xml:space="preserve"> defined</w:t>
      </w:r>
      <w:r w:rsidR="0016395D" w:rsidRPr="0025250D">
        <w:rPr>
          <w:lang w:val="en-GB"/>
        </w:rPr>
        <w:t xml:space="preserve"> for affected adjacent channels</w:t>
      </w:r>
      <w:r w:rsidR="00452BC7">
        <w:rPr>
          <w:lang w:val="en-GB"/>
        </w:rPr>
        <w:t>;</w:t>
      </w:r>
    </w:p>
    <w:p w:rsidR="00404957" w:rsidRPr="0025250D" w:rsidRDefault="00404957" w:rsidP="0059075C">
      <w:pPr>
        <w:pStyle w:val="BodyText"/>
        <w:numPr>
          <w:ilvl w:val="1"/>
          <w:numId w:val="42"/>
        </w:numPr>
        <w:rPr>
          <w:lang w:val="en-GB"/>
        </w:rPr>
      </w:pPr>
      <w:r w:rsidRPr="0025250D">
        <w:rPr>
          <w:lang w:val="en-GB"/>
        </w:rPr>
        <w:t xml:space="preserve">Single carrier including wideband noise, spurious </w:t>
      </w:r>
      <w:proofErr w:type="spellStart"/>
      <w:r w:rsidRPr="0025250D">
        <w:rPr>
          <w:lang w:val="en-GB"/>
        </w:rPr>
        <w:t>etc</w:t>
      </w:r>
      <w:proofErr w:type="spellEnd"/>
    </w:p>
    <w:p w:rsidR="00404957" w:rsidRPr="0025250D" w:rsidRDefault="00404957" w:rsidP="0059075C">
      <w:pPr>
        <w:pStyle w:val="BodyText"/>
        <w:numPr>
          <w:ilvl w:val="1"/>
          <w:numId w:val="42"/>
        </w:numPr>
        <w:rPr>
          <w:lang w:val="en-GB"/>
        </w:rPr>
      </w:pPr>
      <w:r w:rsidRPr="0025250D">
        <w:rPr>
          <w:lang w:val="en-GB"/>
        </w:rPr>
        <w:t xml:space="preserve">With maximum number of </w:t>
      </w:r>
      <w:r w:rsidR="008F01BD" w:rsidRPr="0025250D">
        <w:rPr>
          <w:lang w:val="en-GB"/>
        </w:rPr>
        <w:t xml:space="preserve">active </w:t>
      </w:r>
      <w:r w:rsidRPr="0025250D">
        <w:rPr>
          <w:lang w:val="en-GB"/>
        </w:rPr>
        <w:t>carriers, including accumulated noise, spurious and</w:t>
      </w:r>
      <w:r w:rsidR="005C7575" w:rsidRPr="0025250D">
        <w:rPr>
          <w:lang w:val="en-GB"/>
        </w:rPr>
        <w:t xml:space="preserve"> intra-carrier intermodulation </w:t>
      </w:r>
    </w:p>
    <w:p w:rsidR="005C7575" w:rsidRPr="0025250D" w:rsidRDefault="005C7575" w:rsidP="0025250D">
      <w:pPr>
        <w:pStyle w:val="BodyText"/>
        <w:rPr>
          <w:lang w:val="en-GB"/>
        </w:rPr>
      </w:pPr>
      <w:r w:rsidRPr="0025250D">
        <w:rPr>
          <w:lang w:val="en-GB"/>
        </w:rPr>
        <w:t>For simulation purposes the worst cases could be chosen, i.e. max number of carriers or channels active in the aggressor.</w:t>
      </w:r>
    </w:p>
    <w:p w:rsidR="0016395D" w:rsidRDefault="0016395D" w:rsidP="0025250D">
      <w:pPr>
        <w:pStyle w:val="BodyText"/>
        <w:rPr>
          <w:lang w:val="en-GB"/>
        </w:rPr>
      </w:pPr>
      <w:r w:rsidRPr="0025250D">
        <w:rPr>
          <w:lang w:val="en-GB"/>
        </w:rPr>
        <w:t xml:space="preserve">As a basic assumption characteristics according to </w:t>
      </w:r>
      <w:r w:rsidR="008F01BD">
        <w:rPr>
          <w:lang w:val="en-GB"/>
        </w:rPr>
        <w:t xml:space="preserve">latest </w:t>
      </w:r>
      <w:r w:rsidRPr="0025250D">
        <w:rPr>
          <w:lang w:val="en-GB"/>
        </w:rPr>
        <w:t>standardized requirements</w:t>
      </w:r>
      <w:r w:rsidR="001752A2" w:rsidRPr="0025250D">
        <w:rPr>
          <w:lang w:val="en-GB"/>
        </w:rPr>
        <w:t xml:space="preserve"> c</w:t>
      </w:r>
      <w:r w:rsidRPr="0025250D">
        <w:rPr>
          <w:lang w:val="en-GB"/>
        </w:rPr>
        <w:t>ould be used if available.</w:t>
      </w:r>
      <w:r w:rsidR="001752A2" w:rsidRPr="0025250D">
        <w:rPr>
          <w:lang w:val="en-GB"/>
        </w:rPr>
        <w:t xml:space="preserve"> </w:t>
      </w:r>
    </w:p>
    <w:p w:rsidR="0058701B" w:rsidRDefault="0058701B" w:rsidP="0025250D">
      <w:pPr>
        <w:pStyle w:val="BodyText"/>
        <w:rPr>
          <w:lang w:val="en-GB"/>
        </w:rPr>
      </w:pPr>
      <w:r>
        <w:rPr>
          <w:lang w:val="en-GB"/>
        </w:rPr>
        <w:lastRenderedPageBreak/>
        <w:t>The spectrum mask with multiple active carrier</w:t>
      </w:r>
      <w:r w:rsidR="0075736B">
        <w:rPr>
          <w:lang w:val="en-GB"/>
        </w:rPr>
        <w:t>s</w:t>
      </w:r>
      <w:r>
        <w:rPr>
          <w:lang w:val="en-GB"/>
        </w:rPr>
        <w:t xml:space="preserve"> may be modelled </w:t>
      </w:r>
      <w:r w:rsidR="00932111">
        <w:rPr>
          <w:lang w:val="en-GB"/>
        </w:rPr>
        <w:t>in the simulations as total</w:t>
      </w:r>
      <w:r w:rsidR="00932111" w:rsidRPr="00932111">
        <w:rPr>
          <w:rFonts w:ascii="Times New Roman" w:eastAsia="SimSun" w:hAnsi="Times New Roman"/>
          <w:sz w:val="24"/>
          <w:szCs w:val="24"/>
          <w:lang w:val="en-US" w:eastAsia="zh-CN"/>
        </w:rPr>
        <w:t xml:space="preserve"> </w:t>
      </w:r>
      <w:r w:rsidR="00932111" w:rsidRPr="0059075C">
        <w:rPr>
          <w:lang w:val="en-GB"/>
        </w:rPr>
        <w:t xml:space="preserve">wideband noise including the sum of IM products, wideband noise and spurious emissions, see </w:t>
      </w:r>
      <w:r w:rsidR="00932111" w:rsidRPr="0059075C">
        <w:rPr>
          <w:lang w:val="en-GB"/>
        </w:rPr>
        <w:fldChar w:fldCharType="begin"/>
      </w:r>
      <w:r w:rsidR="00932111" w:rsidRPr="0059075C">
        <w:rPr>
          <w:lang w:val="en-GB"/>
        </w:rPr>
        <w:instrText xml:space="preserve"> REF _Ref412718172 \r \h </w:instrText>
      </w:r>
      <w:r w:rsidR="00995AF2">
        <w:rPr>
          <w:lang w:val="en-GB"/>
        </w:rPr>
        <w:instrText xml:space="preserve"> \* MERGEFORMAT </w:instrText>
      </w:r>
      <w:r w:rsidR="00932111" w:rsidRPr="0059075C">
        <w:rPr>
          <w:lang w:val="en-GB"/>
        </w:rPr>
      </w:r>
      <w:r w:rsidR="00932111" w:rsidRPr="0059075C">
        <w:rPr>
          <w:lang w:val="en-GB"/>
        </w:rPr>
        <w:fldChar w:fldCharType="separate"/>
      </w:r>
      <w:r w:rsidR="00932111" w:rsidRPr="0059075C">
        <w:rPr>
          <w:lang w:val="en-GB"/>
        </w:rPr>
        <w:t>[7]</w:t>
      </w:r>
      <w:r w:rsidR="00932111" w:rsidRPr="0059075C">
        <w:rPr>
          <w:lang w:val="en-GB"/>
        </w:rPr>
        <w:fldChar w:fldCharType="end"/>
      </w:r>
      <w:r w:rsidR="00932111" w:rsidRPr="0059075C">
        <w:rPr>
          <w:lang w:val="en-GB"/>
        </w:rPr>
        <w:t xml:space="preserve"> for description and comments. </w:t>
      </w:r>
      <w:r w:rsidR="00C377F6" w:rsidRPr="0059075C">
        <w:rPr>
          <w:lang w:val="en-GB"/>
        </w:rPr>
        <w:t>A stepwise model (per channels bandwidth) may be used.</w:t>
      </w:r>
    </w:p>
    <w:p w:rsidR="00EA2E01" w:rsidRPr="0025250D" w:rsidRDefault="00EA2E01" w:rsidP="0025250D">
      <w:pPr>
        <w:pStyle w:val="BodyText"/>
        <w:rPr>
          <w:lang w:val="en-GB"/>
        </w:rPr>
      </w:pPr>
      <w:r w:rsidRPr="006679B5">
        <w:rPr>
          <w:u w:val="single"/>
          <w:lang w:val="en-US"/>
        </w:rPr>
        <w:t xml:space="preserve">Status regarding proposal in </w:t>
      </w:r>
      <w:r w:rsidRPr="006679B5">
        <w:rPr>
          <w:u w:val="single"/>
          <w:lang w:val="en-US"/>
        </w:rPr>
        <w:fldChar w:fldCharType="begin"/>
      </w:r>
      <w:r w:rsidRPr="006679B5">
        <w:rPr>
          <w:u w:val="single"/>
          <w:lang w:val="en-US"/>
        </w:rPr>
        <w:instrText xml:space="preserve"> REF _Ref412711480 \r \h </w:instrText>
      </w:r>
      <w:r w:rsidRPr="006679B5">
        <w:rPr>
          <w:u w:val="single"/>
          <w:lang w:val="en-US"/>
        </w:rPr>
      </w:r>
      <w:r w:rsidRPr="006679B5">
        <w:rPr>
          <w:u w:val="single"/>
          <w:lang w:val="en-US"/>
        </w:rPr>
        <w:fldChar w:fldCharType="separate"/>
      </w:r>
      <w:r w:rsidRPr="006679B5">
        <w:rPr>
          <w:u w:val="single"/>
          <w:lang w:val="en-US"/>
        </w:rPr>
        <w:t>[1]</w:t>
      </w:r>
      <w:r w:rsidRPr="006679B5">
        <w:rPr>
          <w:u w:val="single"/>
          <w:lang w:val="en-US"/>
        </w:rPr>
        <w:fldChar w:fldCharType="end"/>
      </w:r>
      <w:r>
        <w:rPr>
          <w:lang w:val="en-US"/>
        </w:rPr>
        <w:t xml:space="preserve">: </w:t>
      </w:r>
      <w:r>
        <w:rPr>
          <w:lang w:val="en-US"/>
        </w:rPr>
        <w:br/>
      </w:r>
      <w:r w:rsidR="008F01BD">
        <w:rPr>
          <w:lang w:val="en-GB"/>
        </w:rPr>
        <w:t xml:space="preserve">Output power in 200 kHz for GSM BSs is already agreed. Power spectrum for single carrier and for </w:t>
      </w:r>
      <w:r w:rsidR="008F01BD" w:rsidRPr="0025250D">
        <w:rPr>
          <w:lang w:val="en-GB"/>
        </w:rPr>
        <w:t>maximum number of active</w:t>
      </w:r>
      <w:r w:rsidR="008F01BD">
        <w:rPr>
          <w:lang w:val="en-GB"/>
        </w:rPr>
        <w:t xml:space="preserve"> </w:t>
      </w:r>
      <w:r w:rsidR="008F01BD" w:rsidRPr="0025250D">
        <w:rPr>
          <w:lang w:val="en-GB"/>
        </w:rPr>
        <w:t xml:space="preserve">carriers </w:t>
      </w:r>
      <w:r w:rsidR="008F01BD">
        <w:rPr>
          <w:lang w:val="en-GB"/>
        </w:rPr>
        <w:t xml:space="preserve">need to be defined. </w:t>
      </w:r>
    </w:p>
    <w:p w:rsidR="005C7575" w:rsidRPr="0025250D" w:rsidRDefault="005C7575" w:rsidP="0025250D">
      <w:pPr>
        <w:pStyle w:val="Heading3"/>
        <w:numPr>
          <w:ilvl w:val="2"/>
          <w:numId w:val="6"/>
        </w:numPr>
        <w:tabs>
          <w:tab w:val="left" w:pos="851"/>
          <w:tab w:val="num" w:pos="7740"/>
        </w:tabs>
        <w:spacing w:before="120" w:after="120"/>
        <w:rPr>
          <w:rFonts w:asciiTheme="minorHAnsi" w:eastAsia="Batang" w:hAnsiTheme="minorHAnsi" w:cs="Times New Roman"/>
          <w:bCs w:val="0"/>
          <w:color w:val="auto"/>
          <w:sz w:val="24"/>
          <w:szCs w:val="24"/>
          <w:lang w:val="en-US" w:eastAsia="ko-KR"/>
        </w:rPr>
      </w:pPr>
      <w:bookmarkStart w:id="4" w:name="_Ref412742860"/>
      <w:r w:rsidRPr="0025250D">
        <w:rPr>
          <w:rFonts w:asciiTheme="minorHAnsi" w:eastAsia="Batang" w:hAnsiTheme="minorHAnsi" w:cs="Times New Roman"/>
          <w:bCs w:val="0"/>
          <w:color w:val="auto"/>
          <w:sz w:val="24"/>
          <w:szCs w:val="24"/>
          <w:lang w:val="en-US" w:eastAsia="ko-KR"/>
        </w:rPr>
        <w:t>Receiver characteristics</w:t>
      </w:r>
      <w:bookmarkEnd w:id="4"/>
    </w:p>
    <w:p w:rsidR="00AB533D" w:rsidRDefault="0016395D" w:rsidP="005C7575">
      <w:pPr>
        <w:rPr>
          <w:lang w:val="en-US"/>
        </w:rPr>
      </w:pPr>
      <w:r>
        <w:rPr>
          <w:lang w:val="en-US"/>
        </w:rPr>
        <w:t>Receiver characteristics for BS and MS/UE in each system include</w:t>
      </w:r>
    </w:p>
    <w:p w:rsidR="0016395D" w:rsidRDefault="0016395D" w:rsidP="0016395D">
      <w:pPr>
        <w:pStyle w:val="ListParagraph"/>
        <w:numPr>
          <w:ilvl w:val="0"/>
          <w:numId w:val="24"/>
        </w:numPr>
        <w:rPr>
          <w:lang w:val="en-US"/>
        </w:rPr>
      </w:pPr>
      <w:r>
        <w:rPr>
          <w:lang w:val="en-US"/>
        </w:rPr>
        <w:t>Noise factor</w:t>
      </w:r>
    </w:p>
    <w:p w:rsidR="00E71191" w:rsidRDefault="00E71191" w:rsidP="0016395D">
      <w:pPr>
        <w:pStyle w:val="ListParagraph"/>
        <w:numPr>
          <w:ilvl w:val="0"/>
          <w:numId w:val="24"/>
        </w:numPr>
        <w:rPr>
          <w:lang w:val="en-US"/>
        </w:rPr>
      </w:pPr>
      <w:r>
        <w:rPr>
          <w:lang w:val="en-US"/>
        </w:rPr>
        <w:t>Channel bandwidth</w:t>
      </w:r>
    </w:p>
    <w:p w:rsidR="001752A2" w:rsidRDefault="001752A2" w:rsidP="0016395D">
      <w:pPr>
        <w:pStyle w:val="ListParagraph"/>
        <w:numPr>
          <w:ilvl w:val="0"/>
          <w:numId w:val="24"/>
        </w:numPr>
        <w:rPr>
          <w:lang w:val="en-US"/>
        </w:rPr>
      </w:pPr>
      <w:r>
        <w:rPr>
          <w:lang w:val="en-US"/>
        </w:rPr>
        <w:t>Adjacent and second adjacent channel rejection (</w:t>
      </w:r>
      <w:r w:rsidR="000C2C85">
        <w:rPr>
          <w:lang w:val="en-US"/>
        </w:rPr>
        <w:t>need to be d</w:t>
      </w:r>
      <w:r w:rsidR="00EA2E01">
        <w:rPr>
          <w:lang w:val="en-US"/>
        </w:rPr>
        <w:t>e</w:t>
      </w:r>
      <w:r w:rsidR="000C2C85">
        <w:rPr>
          <w:lang w:val="en-US"/>
        </w:rPr>
        <w:t>fined and settled</w:t>
      </w:r>
      <w:r>
        <w:rPr>
          <w:lang w:val="en-US"/>
        </w:rPr>
        <w:t>)</w:t>
      </w:r>
    </w:p>
    <w:p w:rsidR="001752A2" w:rsidRDefault="001752A2" w:rsidP="0016395D">
      <w:pPr>
        <w:pStyle w:val="ListParagraph"/>
        <w:numPr>
          <w:ilvl w:val="0"/>
          <w:numId w:val="24"/>
        </w:numPr>
        <w:rPr>
          <w:lang w:val="en-US"/>
        </w:rPr>
      </w:pPr>
      <w:r>
        <w:rPr>
          <w:lang w:val="en-US"/>
        </w:rPr>
        <w:t xml:space="preserve">Any implementation </w:t>
      </w:r>
      <w:r w:rsidR="00EA2E01">
        <w:rPr>
          <w:lang w:val="en-US"/>
        </w:rPr>
        <w:t>deficiencies</w:t>
      </w:r>
      <w:r w:rsidR="000C2C85">
        <w:rPr>
          <w:lang w:val="en-US"/>
        </w:rPr>
        <w:t xml:space="preserve"> </w:t>
      </w:r>
      <w:r>
        <w:rPr>
          <w:lang w:val="en-US"/>
        </w:rPr>
        <w:t>should be included when calculating the effective sensitivity</w:t>
      </w:r>
    </w:p>
    <w:p w:rsidR="00273AC1" w:rsidRDefault="00273AC1" w:rsidP="0016395D">
      <w:pPr>
        <w:pStyle w:val="ListParagraph"/>
        <w:numPr>
          <w:ilvl w:val="0"/>
          <w:numId w:val="24"/>
        </w:numPr>
        <w:rPr>
          <w:lang w:val="en-US"/>
        </w:rPr>
      </w:pPr>
      <w:r>
        <w:rPr>
          <w:lang w:val="en-US"/>
        </w:rPr>
        <w:t>Noise rise due to blocking issues</w:t>
      </w:r>
    </w:p>
    <w:p w:rsidR="000D40AC" w:rsidRDefault="00E71191" w:rsidP="001752A2">
      <w:pPr>
        <w:rPr>
          <w:lang w:val="en-US"/>
        </w:rPr>
      </w:pPr>
      <w:r>
        <w:rPr>
          <w:lang w:val="en-US"/>
        </w:rPr>
        <w:t xml:space="preserve">As a basic assumption characteristics according to standardized requirements could be used if available. However, GSM MS and BS noise performance has improved a lot since standard requirements were set. More typical values could be chosen. </w:t>
      </w:r>
    </w:p>
    <w:p w:rsidR="001752A2" w:rsidRDefault="00E71191" w:rsidP="001752A2">
      <w:pPr>
        <w:rPr>
          <w:lang w:val="en-US"/>
        </w:rPr>
      </w:pPr>
      <w:r>
        <w:rPr>
          <w:lang w:val="en-US"/>
        </w:rPr>
        <w:t xml:space="preserve">For GSM MS the </w:t>
      </w:r>
      <w:r w:rsidR="003F16F1">
        <w:rPr>
          <w:lang w:val="en-US"/>
        </w:rPr>
        <w:t xml:space="preserve">receiver </w:t>
      </w:r>
      <w:r>
        <w:rPr>
          <w:lang w:val="en-US"/>
        </w:rPr>
        <w:t xml:space="preserve">bandwidth may be different for </w:t>
      </w:r>
      <w:r w:rsidR="000D40AC">
        <w:rPr>
          <w:lang w:val="en-US"/>
        </w:rPr>
        <w:t xml:space="preserve">different </w:t>
      </w:r>
      <w:proofErr w:type="spellStart"/>
      <w:r w:rsidR="000D40AC">
        <w:rPr>
          <w:lang w:val="en-US"/>
        </w:rPr>
        <w:t>MSs.</w:t>
      </w:r>
      <w:proofErr w:type="spellEnd"/>
      <w:r w:rsidR="000D40AC">
        <w:rPr>
          <w:lang w:val="en-US"/>
        </w:rPr>
        <w:t xml:space="preserve"> In traditional devices typically a matched filter principle was followed (using a filter bandwidth of roughly 160 kHz), while in more modern implementations a wider bandwidth is typically used to allow for better interference suppression capabilities and more efficient reception of higher order modulation  (</w:t>
      </w:r>
      <w:r w:rsidR="00BA74BF">
        <w:rPr>
          <w:lang w:val="en-US"/>
        </w:rPr>
        <w:t xml:space="preserve">Rx </w:t>
      </w:r>
      <w:r w:rsidR="000D40AC">
        <w:rPr>
          <w:lang w:val="en-US"/>
        </w:rPr>
        <w:t xml:space="preserve">filter of roughly </w:t>
      </w:r>
      <w:r w:rsidR="00BA74BF">
        <w:rPr>
          <w:lang w:val="en-US"/>
        </w:rPr>
        <w:t xml:space="preserve">up to </w:t>
      </w:r>
      <w:r w:rsidR="000D40AC">
        <w:rPr>
          <w:lang w:val="en-US"/>
        </w:rPr>
        <w:t>240 kHz)</w:t>
      </w:r>
      <w:r>
        <w:rPr>
          <w:lang w:val="en-US"/>
        </w:rPr>
        <w:t>. Two different bandwidths are proposed to use to take this into account.</w:t>
      </w:r>
    </w:p>
    <w:p w:rsidR="00EA2E01" w:rsidRDefault="00EA2E01" w:rsidP="001752A2">
      <w:pPr>
        <w:rPr>
          <w:lang w:val="en-US"/>
        </w:rPr>
      </w:pPr>
      <w:r w:rsidRPr="006679B5">
        <w:rPr>
          <w:u w:val="single"/>
          <w:lang w:val="en-US"/>
        </w:rPr>
        <w:t xml:space="preserve">Status regarding proposal in </w:t>
      </w:r>
      <w:r w:rsidRPr="006679B5">
        <w:rPr>
          <w:u w:val="single"/>
          <w:lang w:val="en-US"/>
        </w:rPr>
        <w:fldChar w:fldCharType="begin"/>
      </w:r>
      <w:r w:rsidRPr="006679B5">
        <w:rPr>
          <w:u w:val="single"/>
          <w:lang w:val="en-US"/>
        </w:rPr>
        <w:instrText xml:space="preserve"> REF _Ref412711480 \r \h </w:instrText>
      </w:r>
      <w:r w:rsidRPr="006679B5">
        <w:rPr>
          <w:u w:val="single"/>
          <w:lang w:val="en-US"/>
        </w:rPr>
      </w:r>
      <w:r w:rsidRPr="006679B5">
        <w:rPr>
          <w:u w:val="single"/>
          <w:lang w:val="en-US"/>
        </w:rPr>
        <w:fldChar w:fldCharType="separate"/>
      </w:r>
      <w:r w:rsidRPr="006679B5">
        <w:rPr>
          <w:u w:val="single"/>
          <w:lang w:val="en-US"/>
        </w:rPr>
        <w:t>[1]</w:t>
      </w:r>
      <w:r w:rsidRPr="006679B5">
        <w:rPr>
          <w:u w:val="single"/>
          <w:lang w:val="en-US"/>
        </w:rPr>
        <w:fldChar w:fldCharType="end"/>
      </w:r>
      <w:r>
        <w:rPr>
          <w:lang w:val="en-US"/>
        </w:rPr>
        <w:t xml:space="preserve">: </w:t>
      </w:r>
      <w:r>
        <w:rPr>
          <w:lang w:val="en-US"/>
        </w:rPr>
        <w:br/>
      </w:r>
      <w:r w:rsidR="0075736B">
        <w:rPr>
          <w:lang w:val="en-US"/>
        </w:rPr>
        <w:t>Noise factors already agreed.</w:t>
      </w:r>
      <w:r w:rsidR="00C2446C">
        <w:rPr>
          <w:lang w:val="en-US"/>
        </w:rPr>
        <w:t xml:space="preserve"> The channel bandwidths for GSM MS as stated above shall be applied. The requirements for adjacent channels as well as any assumptions on implementation deficiencies need to be defined and considered in simulations.</w:t>
      </w:r>
    </w:p>
    <w:p w:rsidR="00DA77C1" w:rsidRPr="0025250D" w:rsidRDefault="00DA77C1" w:rsidP="0025250D">
      <w:pPr>
        <w:pStyle w:val="Heading3"/>
        <w:numPr>
          <w:ilvl w:val="2"/>
          <w:numId w:val="6"/>
        </w:numPr>
        <w:tabs>
          <w:tab w:val="left" w:pos="851"/>
          <w:tab w:val="num" w:pos="7740"/>
        </w:tabs>
        <w:spacing w:before="120" w:after="120"/>
        <w:rPr>
          <w:rFonts w:asciiTheme="minorHAnsi" w:eastAsia="Batang" w:hAnsiTheme="minorHAnsi" w:cs="Times New Roman"/>
          <w:bCs w:val="0"/>
          <w:color w:val="auto"/>
          <w:sz w:val="24"/>
          <w:szCs w:val="24"/>
          <w:lang w:val="en-US" w:eastAsia="ko-KR"/>
        </w:rPr>
      </w:pPr>
      <w:bookmarkStart w:id="5" w:name="_Ref412653832"/>
      <w:r w:rsidRPr="0025250D">
        <w:rPr>
          <w:rFonts w:asciiTheme="minorHAnsi" w:eastAsia="Batang" w:hAnsiTheme="minorHAnsi" w:cs="Times New Roman"/>
          <w:bCs w:val="0"/>
          <w:color w:val="auto"/>
          <w:sz w:val="24"/>
          <w:szCs w:val="24"/>
          <w:lang w:val="en-US" w:eastAsia="ko-KR"/>
        </w:rPr>
        <w:t>Power control</w:t>
      </w:r>
      <w:bookmarkEnd w:id="5"/>
    </w:p>
    <w:p w:rsidR="00DA77C1" w:rsidRDefault="00B749F1" w:rsidP="001752A2">
      <w:pPr>
        <w:rPr>
          <w:lang w:val="en-US"/>
        </w:rPr>
      </w:pPr>
      <w:r>
        <w:rPr>
          <w:lang w:val="en-US"/>
        </w:rPr>
        <w:t xml:space="preserve">It should be stated if power control is implemented in the CIoT system. Power control in GSM is not ideal or immediate as it is based on reporting every 400 </w:t>
      </w:r>
      <w:proofErr w:type="spellStart"/>
      <w:proofErr w:type="gramStart"/>
      <w:r>
        <w:rPr>
          <w:lang w:val="en-US"/>
        </w:rPr>
        <w:t>ms</w:t>
      </w:r>
      <w:proofErr w:type="gramEnd"/>
      <w:r>
        <w:rPr>
          <w:lang w:val="en-US"/>
        </w:rPr>
        <w:t>.</w:t>
      </w:r>
      <w:proofErr w:type="spellEnd"/>
      <w:r>
        <w:rPr>
          <w:lang w:val="en-US"/>
        </w:rPr>
        <w:t xml:space="preserve"> Especially in the uplink the decrease in power may take several reporting periods. In the downlink the reduction may be faster but normally a margin for fading is considered, to avoid that the received signal is falling below the wanted SINR target. It may be too complex </w:t>
      </w:r>
      <w:r w:rsidR="009718BF">
        <w:rPr>
          <w:lang w:val="en-US"/>
        </w:rPr>
        <w:t xml:space="preserve">to </w:t>
      </w:r>
      <w:r>
        <w:rPr>
          <w:lang w:val="en-US"/>
        </w:rPr>
        <w:t>reflect real behavior of power control. However, when modeling the GSM system as aggressor no power control should be used</w:t>
      </w:r>
      <w:r w:rsidR="00A94273">
        <w:rPr>
          <w:lang w:val="en-US"/>
        </w:rPr>
        <w:t xml:space="preserve"> to emulate a worst case</w:t>
      </w:r>
      <w:r>
        <w:rPr>
          <w:lang w:val="en-US"/>
        </w:rPr>
        <w:t>. For the same reason</w:t>
      </w:r>
      <w:r w:rsidR="00A94273">
        <w:rPr>
          <w:lang w:val="en-US"/>
        </w:rPr>
        <w:t>,</w:t>
      </w:r>
      <w:r>
        <w:rPr>
          <w:lang w:val="en-US"/>
        </w:rPr>
        <w:t xml:space="preserve"> </w:t>
      </w:r>
      <w:r w:rsidR="00A94273">
        <w:rPr>
          <w:lang w:val="en-US"/>
        </w:rPr>
        <w:t xml:space="preserve">power control is not applied when CIoT system are the aggressor. For the victim the best choice is to let the power control be applied </w:t>
      </w:r>
      <w:r w:rsidR="00B81727">
        <w:rPr>
          <w:lang w:val="en-US"/>
        </w:rPr>
        <w:t xml:space="preserve">both </w:t>
      </w:r>
      <w:r w:rsidR="00A94273">
        <w:rPr>
          <w:lang w:val="en-US"/>
        </w:rPr>
        <w:t>when the interfering system is switched off and</w:t>
      </w:r>
      <w:r w:rsidR="00B81727">
        <w:rPr>
          <w:lang w:val="en-US"/>
        </w:rPr>
        <w:t xml:space="preserve"> when it is switched on, using an unchanged power control level. T</w:t>
      </w:r>
      <w:r w:rsidR="00A94273">
        <w:rPr>
          <w:lang w:val="en-US"/>
        </w:rPr>
        <w:t>he difference</w:t>
      </w:r>
      <w:r w:rsidR="00B81727">
        <w:rPr>
          <w:lang w:val="en-US"/>
        </w:rPr>
        <w:t xml:space="preserve"> in system performance is recorded before and after</w:t>
      </w:r>
      <w:r w:rsidR="00A94273">
        <w:rPr>
          <w:lang w:val="en-US"/>
        </w:rPr>
        <w:t xml:space="preserve"> the interference </w:t>
      </w:r>
      <w:r w:rsidR="00B81727">
        <w:rPr>
          <w:lang w:val="en-US"/>
        </w:rPr>
        <w:t xml:space="preserve">from the aggressor system </w:t>
      </w:r>
      <w:r w:rsidR="00A94273">
        <w:rPr>
          <w:lang w:val="en-US"/>
        </w:rPr>
        <w:t xml:space="preserve">is added. </w:t>
      </w:r>
    </w:p>
    <w:p w:rsidR="00EA2E01" w:rsidRDefault="00EA2E01" w:rsidP="001752A2">
      <w:pPr>
        <w:rPr>
          <w:lang w:val="en-US"/>
        </w:rPr>
      </w:pPr>
      <w:r w:rsidRPr="006679B5">
        <w:rPr>
          <w:u w:val="single"/>
          <w:lang w:val="en-US"/>
        </w:rPr>
        <w:t xml:space="preserve">Status regarding proposal in </w:t>
      </w:r>
      <w:r w:rsidRPr="006679B5">
        <w:rPr>
          <w:u w:val="single"/>
          <w:lang w:val="en-US"/>
        </w:rPr>
        <w:fldChar w:fldCharType="begin"/>
      </w:r>
      <w:r w:rsidRPr="006679B5">
        <w:rPr>
          <w:u w:val="single"/>
          <w:lang w:val="en-US"/>
        </w:rPr>
        <w:instrText xml:space="preserve"> REF _Ref412711480 \r \h </w:instrText>
      </w:r>
      <w:r w:rsidRPr="006679B5">
        <w:rPr>
          <w:u w:val="single"/>
          <w:lang w:val="en-US"/>
        </w:rPr>
      </w:r>
      <w:r w:rsidRPr="006679B5">
        <w:rPr>
          <w:u w:val="single"/>
          <w:lang w:val="en-US"/>
        </w:rPr>
        <w:fldChar w:fldCharType="separate"/>
      </w:r>
      <w:r w:rsidRPr="006679B5">
        <w:rPr>
          <w:u w:val="single"/>
          <w:lang w:val="en-US"/>
        </w:rPr>
        <w:t>[1]</w:t>
      </w:r>
      <w:r w:rsidRPr="006679B5">
        <w:rPr>
          <w:u w:val="single"/>
          <w:lang w:val="en-US"/>
        </w:rPr>
        <w:fldChar w:fldCharType="end"/>
      </w:r>
      <w:r>
        <w:rPr>
          <w:lang w:val="en-US"/>
        </w:rPr>
        <w:t xml:space="preserve">: </w:t>
      </w:r>
      <w:r>
        <w:rPr>
          <w:lang w:val="en-US"/>
        </w:rPr>
        <w:br/>
      </w:r>
      <w:r w:rsidR="00C2446C">
        <w:rPr>
          <w:lang w:val="en-US"/>
        </w:rPr>
        <w:t xml:space="preserve">Power control should be implemented in the victim system to emulate the situation </w:t>
      </w:r>
      <w:r w:rsidR="00B81727">
        <w:rPr>
          <w:lang w:val="en-US"/>
        </w:rPr>
        <w:t xml:space="preserve">both </w:t>
      </w:r>
      <w:r w:rsidR="00C2446C">
        <w:rPr>
          <w:lang w:val="en-US"/>
        </w:rPr>
        <w:t xml:space="preserve">before </w:t>
      </w:r>
      <w:r w:rsidR="00B81727">
        <w:rPr>
          <w:lang w:val="en-US"/>
        </w:rPr>
        <w:t xml:space="preserve">and </w:t>
      </w:r>
      <w:r w:rsidR="00B81727">
        <w:rPr>
          <w:lang w:val="en-US"/>
        </w:rPr>
        <w:lastRenderedPageBreak/>
        <w:t xml:space="preserve">after </w:t>
      </w:r>
      <w:r w:rsidR="00C2446C">
        <w:rPr>
          <w:lang w:val="en-US"/>
        </w:rPr>
        <w:t xml:space="preserve">the aggressor system is switched on. No power control shall be applied to the aggressor system. The </w:t>
      </w:r>
      <w:r w:rsidR="00052925">
        <w:rPr>
          <w:lang w:val="en-US"/>
        </w:rPr>
        <w:t xml:space="preserve">applicable </w:t>
      </w:r>
      <w:r w:rsidR="00C2446C">
        <w:rPr>
          <w:lang w:val="en-US"/>
        </w:rPr>
        <w:t>choice shall be stated.</w:t>
      </w:r>
    </w:p>
    <w:p w:rsidR="00E71191" w:rsidRPr="003D7730" w:rsidRDefault="00E71191" w:rsidP="00CF1B68">
      <w:pPr>
        <w:pStyle w:val="Heading2"/>
        <w:keepLines w:val="0"/>
        <w:numPr>
          <w:ilvl w:val="1"/>
          <w:numId w:val="6"/>
        </w:numPr>
        <w:tabs>
          <w:tab w:val="num" w:pos="576"/>
        </w:tabs>
        <w:spacing w:before="120" w:after="60"/>
        <w:rPr>
          <w:rFonts w:eastAsiaTheme="minorHAnsi" w:cs="Arial"/>
          <w:color w:val="auto"/>
          <w:kern w:val="32"/>
          <w:szCs w:val="32"/>
          <w:lang w:val="en-US"/>
        </w:rPr>
      </w:pPr>
      <w:bookmarkStart w:id="6" w:name="_Ref413069896"/>
      <w:r w:rsidRPr="003D7730">
        <w:rPr>
          <w:rFonts w:eastAsiaTheme="minorHAnsi" w:cs="Arial"/>
          <w:color w:val="auto"/>
          <w:kern w:val="32"/>
          <w:szCs w:val="32"/>
          <w:lang w:val="en-US"/>
        </w:rPr>
        <w:t>Simulation parameters</w:t>
      </w:r>
      <w:bookmarkEnd w:id="6"/>
    </w:p>
    <w:p w:rsidR="00CF1B68" w:rsidRPr="0025250D" w:rsidRDefault="00CF1B68" w:rsidP="0025250D">
      <w:pPr>
        <w:pStyle w:val="Heading3"/>
        <w:numPr>
          <w:ilvl w:val="2"/>
          <w:numId w:val="6"/>
        </w:numPr>
        <w:tabs>
          <w:tab w:val="left" w:pos="851"/>
          <w:tab w:val="num" w:pos="7740"/>
        </w:tabs>
        <w:spacing w:before="120" w:after="120"/>
        <w:rPr>
          <w:rFonts w:asciiTheme="minorHAnsi" w:eastAsia="Batang" w:hAnsiTheme="minorHAnsi" w:cs="Times New Roman"/>
          <w:bCs w:val="0"/>
          <w:color w:val="auto"/>
          <w:sz w:val="24"/>
          <w:szCs w:val="24"/>
          <w:lang w:val="en-US" w:eastAsia="ko-KR"/>
        </w:rPr>
      </w:pPr>
      <w:r w:rsidRPr="0025250D">
        <w:rPr>
          <w:rFonts w:asciiTheme="minorHAnsi" w:eastAsia="Batang" w:hAnsiTheme="minorHAnsi" w:cs="Times New Roman"/>
          <w:bCs w:val="0"/>
          <w:color w:val="auto"/>
          <w:sz w:val="24"/>
          <w:szCs w:val="24"/>
          <w:lang w:val="en-US" w:eastAsia="ko-KR"/>
        </w:rPr>
        <w:t>Propagation model</w:t>
      </w:r>
    </w:p>
    <w:p w:rsidR="00BA64A6" w:rsidRDefault="00CF1B68" w:rsidP="00CF1B68">
      <w:pPr>
        <w:rPr>
          <w:lang w:val="en-US"/>
        </w:rPr>
      </w:pPr>
      <w:r>
        <w:rPr>
          <w:lang w:val="en-US"/>
        </w:rPr>
        <w:t xml:space="preserve">Propagation models used in other 3GPP studies are preferred. </w:t>
      </w:r>
    </w:p>
    <w:p w:rsidR="00CF1B68" w:rsidRDefault="00CF1B68" w:rsidP="00CF1B68">
      <w:pPr>
        <w:rPr>
          <w:lang w:val="en-US"/>
        </w:rPr>
      </w:pPr>
      <w:r>
        <w:rPr>
          <w:lang w:val="en-US"/>
        </w:rPr>
        <w:t xml:space="preserve">Parameters </w:t>
      </w:r>
      <w:r w:rsidR="0058701B">
        <w:rPr>
          <w:lang w:val="en-US"/>
        </w:rPr>
        <w:t xml:space="preserve">to be agreed </w:t>
      </w:r>
      <w:r w:rsidR="002F67A2">
        <w:rPr>
          <w:lang w:val="en-US"/>
        </w:rPr>
        <w:t xml:space="preserve">should </w:t>
      </w:r>
      <w:r>
        <w:rPr>
          <w:lang w:val="en-US"/>
        </w:rPr>
        <w:t>cover</w:t>
      </w:r>
      <w:r w:rsidR="002F67A2">
        <w:rPr>
          <w:lang w:val="en-US"/>
        </w:rPr>
        <w:t xml:space="preserve"> at least</w:t>
      </w:r>
    </w:p>
    <w:p w:rsidR="00CF1B68" w:rsidRDefault="00CF1B68" w:rsidP="00CF1B68">
      <w:pPr>
        <w:pStyle w:val="ListParagraph"/>
        <w:numPr>
          <w:ilvl w:val="0"/>
          <w:numId w:val="26"/>
        </w:numPr>
        <w:rPr>
          <w:lang w:val="en-US"/>
        </w:rPr>
      </w:pPr>
      <w:r>
        <w:rPr>
          <w:lang w:val="en-US"/>
        </w:rPr>
        <w:t>Outdoor propagation loss</w:t>
      </w:r>
      <w:r w:rsidR="00D70073">
        <w:rPr>
          <w:lang w:val="en-US"/>
        </w:rPr>
        <w:t xml:space="preserve"> vs distance</w:t>
      </w:r>
      <w:r w:rsidR="00B00181">
        <w:rPr>
          <w:lang w:val="en-US"/>
        </w:rPr>
        <w:t xml:space="preserve"> (</w:t>
      </w:r>
      <w:proofErr w:type="spellStart"/>
      <w:r w:rsidR="00B00181">
        <w:rPr>
          <w:lang w:val="en-US"/>
        </w:rPr>
        <w:t>avg</w:t>
      </w:r>
      <w:proofErr w:type="spellEnd"/>
      <w:r w:rsidR="00B00181">
        <w:rPr>
          <w:lang w:val="en-US"/>
        </w:rPr>
        <w:t>)</w:t>
      </w:r>
      <w:r w:rsidR="0075736B">
        <w:rPr>
          <w:lang w:val="en-US"/>
        </w:rPr>
        <w:t xml:space="preserve">, e.g. models based on COST 231 and 259 or ITU-R </w:t>
      </w:r>
      <w:r w:rsidR="00AA1FDC">
        <w:rPr>
          <w:lang w:val="en-US"/>
        </w:rPr>
        <w:t xml:space="preserve">with probability for LOS </w:t>
      </w:r>
      <w:r w:rsidR="0075736B">
        <w:rPr>
          <w:lang w:val="en-US"/>
        </w:rPr>
        <w:t xml:space="preserve">as used in </w:t>
      </w:r>
      <w:r w:rsidR="0075736B">
        <w:rPr>
          <w:lang w:val="en-US"/>
        </w:rPr>
        <w:fldChar w:fldCharType="begin"/>
      </w:r>
      <w:r w:rsidR="0075736B">
        <w:rPr>
          <w:lang w:val="en-US"/>
        </w:rPr>
        <w:instrText xml:space="preserve"> REF _Ref412716141 \r \h </w:instrText>
      </w:r>
      <w:r w:rsidR="0075736B">
        <w:rPr>
          <w:lang w:val="en-US"/>
        </w:rPr>
      </w:r>
      <w:r w:rsidR="0075736B">
        <w:rPr>
          <w:lang w:val="en-US"/>
        </w:rPr>
        <w:fldChar w:fldCharType="separate"/>
      </w:r>
      <w:r w:rsidR="0075736B">
        <w:rPr>
          <w:lang w:val="en-US"/>
        </w:rPr>
        <w:t>[8]</w:t>
      </w:r>
      <w:r w:rsidR="0075736B">
        <w:rPr>
          <w:lang w:val="en-US"/>
        </w:rPr>
        <w:fldChar w:fldCharType="end"/>
      </w:r>
      <w:r w:rsidR="0075736B">
        <w:rPr>
          <w:lang w:val="en-US"/>
        </w:rPr>
        <w:t xml:space="preserve"> or</w:t>
      </w:r>
      <w:r w:rsidR="00AA1FDC">
        <w:rPr>
          <w:lang w:val="en-US"/>
        </w:rPr>
        <w:t xml:space="preserve"> the models used in</w:t>
      </w:r>
      <w:r w:rsidR="0075736B">
        <w:rPr>
          <w:lang w:val="en-US"/>
        </w:rPr>
        <w:t xml:space="preserve"> </w:t>
      </w:r>
      <w:r w:rsidR="0075736B">
        <w:rPr>
          <w:lang w:val="en-US"/>
        </w:rPr>
        <w:fldChar w:fldCharType="begin"/>
      </w:r>
      <w:r w:rsidR="0075736B">
        <w:rPr>
          <w:lang w:val="en-US"/>
        </w:rPr>
        <w:instrText xml:space="preserve"> REF _Ref412713651 \r \h </w:instrText>
      </w:r>
      <w:r w:rsidR="0075736B">
        <w:rPr>
          <w:lang w:val="en-US"/>
        </w:rPr>
      </w:r>
      <w:r w:rsidR="0075736B">
        <w:rPr>
          <w:lang w:val="en-US"/>
        </w:rPr>
        <w:fldChar w:fldCharType="separate"/>
      </w:r>
      <w:r w:rsidR="0075736B">
        <w:rPr>
          <w:lang w:val="en-US"/>
        </w:rPr>
        <w:t>[4]</w:t>
      </w:r>
      <w:r w:rsidR="0075736B">
        <w:rPr>
          <w:lang w:val="en-US"/>
        </w:rPr>
        <w:fldChar w:fldCharType="end"/>
      </w:r>
      <w:r w:rsidR="00D70073">
        <w:rPr>
          <w:lang w:val="en-US"/>
        </w:rPr>
        <w:t xml:space="preserve"> with associated, applicable parameters stated</w:t>
      </w:r>
    </w:p>
    <w:p w:rsidR="00CF1B68" w:rsidRDefault="00CF1B68" w:rsidP="0059075C">
      <w:pPr>
        <w:pStyle w:val="ListParagraph"/>
        <w:numPr>
          <w:ilvl w:val="1"/>
          <w:numId w:val="26"/>
        </w:numPr>
        <w:rPr>
          <w:lang w:val="en-US"/>
        </w:rPr>
      </w:pPr>
      <w:r>
        <w:rPr>
          <w:lang w:val="en-US"/>
        </w:rPr>
        <w:t>Shadow standard deviation</w:t>
      </w:r>
    </w:p>
    <w:p w:rsidR="00CF1B68" w:rsidRDefault="00CF1B68" w:rsidP="0059075C">
      <w:pPr>
        <w:pStyle w:val="ListParagraph"/>
        <w:numPr>
          <w:ilvl w:val="1"/>
          <w:numId w:val="26"/>
        </w:numPr>
        <w:rPr>
          <w:lang w:val="en-US"/>
        </w:rPr>
      </w:pPr>
      <w:r>
        <w:rPr>
          <w:lang w:val="en-US"/>
        </w:rPr>
        <w:t>Correlation distance of shadowing</w:t>
      </w:r>
    </w:p>
    <w:p w:rsidR="00CF1B68" w:rsidRDefault="00CF1B68" w:rsidP="0059075C">
      <w:pPr>
        <w:pStyle w:val="ListParagraph"/>
        <w:numPr>
          <w:ilvl w:val="1"/>
          <w:numId w:val="26"/>
        </w:numPr>
        <w:rPr>
          <w:lang w:val="en-US"/>
        </w:rPr>
      </w:pPr>
      <w:r>
        <w:rPr>
          <w:lang w:val="en-US"/>
        </w:rPr>
        <w:t>Shadow correlation between cell site</w:t>
      </w:r>
      <w:r w:rsidR="00A9380D">
        <w:rPr>
          <w:lang w:val="en-US"/>
        </w:rPr>
        <w:t>s</w:t>
      </w:r>
    </w:p>
    <w:p w:rsidR="00CF1B68" w:rsidRDefault="00CF1B68" w:rsidP="0059075C">
      <w:pPr>
        <w:pStyle w:val="ListParagraph"/>
        <w:numPr>
          <w:ilvl w:val="1"/>
          <w:numId w:val="26"/>
        </w:numPr>
        <w:rPr>
          <w:lang w:val="en-US"/>
        </w:rPr>
      </w:pPr>
      <w:r>
        <w:rPr>
          <w:lang w:val="en-US"/>
        </w:rPr>
        <w:t>Shadow correlation between sectors in the same site</w:t>
      </w:r>
    </w:p>
    <w:p w:rsidR="0058701B" w:rsidRDefault="0058701B" w:rsidP="00CF1B68">
      <w:pPr>
        <w:pStyle w:val="ListParagraph"/>
        <w:numPr>
          <w:ilvl w:val="0"/>
          <w:numId w:val="26"/>
        </w:numPr>
        <w:rPr>
          <w:lang w:val="en-US"/>
        </w:rPr>
      </w:pPr>
      <w:r>
        <w:rPr>
          <w:lang w:val="en-US"/>
        </w:rPr>
        <w:t>Indoor coverage from outdoor BS sites including building penetration</w:t>
      </w:r>
    </w:p>
    <w:p w:rsidR="00421F91" w:rsidRPr="0058701B" w:rsidRDefault="00421F91" w:rsidP="00CF1B68">
      <w:pPr>
        <w:pStyle w:val="ListParagraph"/>
        <w:numPr>
          <w:ilvl w:val="0"/>
          <w:numId w:val="26"/>
        </w:numPr>
        <w:rPr>
          <w:lang w:val="en-US"/>
        </w:rPr>
      </w:pPr>
      <w:r w:rsidRPr="0058701B">
        <w:rPr>
          <w:lang w:val="en-US"/>
        </w:rPr>
        <w:t>M</w:t>
      </w:r>
      <w:r w:rsidR="00A9380D" w:rsidRPr="0058701B">
        <w:rPr>
          <w:lang w:val="en-US"/>
        </w:rPr>
        <w:t>inimum Coupling Loss limit for outdoor system</w:t>
      </w:r>
      <w:r w:rsidR="0058701B">
        <w:rPr>
          <w:lang w:val="en-US"/>
        </w:rPr>
        <w:t xml:space="preserve"> (if not already limited by 3D antenna pattern)</w:t>
      </w:r>
    </w:p>
    <w:p w:rsidR="00421F91" w:rsidRDefault="00A9380D" w:rsidP="00CF1B68">
      <w:pPr>
        <w:pStyle w:val="ListParagraph"/>
        <w:numPr>
          <w:ilvl w:val="0"/>
          <w:numId w:val="26"/>
        </w:numPr>
        <w:rPr>
          <w:lang w:val="en-US"/>
        </w:rPr>
      </w:pPr>
      <w:r>
        <w:rPr>
          <w:lang w:val="en-US"/>
        </w:rPr>
        <w:t>Indoor propagation loss from indoor micro cells</w:t>
      </w:r>
      <w:r w:rsidR="00421F91">
        <w:rPr>
          <w:lang w:val="en-US"/>
        </w:rPr>
        <w:t xml:space="preserve"> </w:t>
      </w:r>
    </w:p>
    <w:p w:rsidR="00A9380D" w:rsidRDefault="00A9380D" w:rsidP="00A9380D">
      <w:pPr>
        <w:rPr>
          <w:lang w:val="en-US"/>
        </w:rPr>
      </w:pPr>
      <w:r>
        <w:rPr>
          <w:lang w:val="en-US"/>
        </w:rPr>
        <w:t>All parameters except the last one are applicable to macro-cell networks. Parameter values from earlier GERAN simulations should be used.</w:t>
      </w:r>
    </w:p>
    <w:p w:rsidR="00100D81" w:rsidRDefault="00C31C3F" w:rsidP="00A9380D">
      <w:pPr>
        <w:rPr>
          <w:lang w:val="en-US"/>
        </w:rPr>
      </w:pPr>
      <w:r>
        <w:rPr>
          <w:lang w:val="en-US"/>
        </w:rPr>
        <w:t>For urban areas there is also a proba</w:t>
      </w:r>
      <w:r w:rsidR="00100D81">
        <w:rPr>
          <w:lang w:val="en-US"/>
        </w:rPr>
        <w:t>bility of Line-of-Sight situation that might be added.</w:t>
      </w:r>
    </w:p>
    <w:p w:rsidR="00C31C3F" w:rsidRDefault="00C31C3F" w:rsidP="00A9380D">
      <w:pPr>
        <w:rPr>
          <w:lang w:val="en-US"/>
        </w:rPr>
      </w:pPr>
      <w:r>
        <w:rPr>
          <w:lang w:val="en-US"/>
        </w:rPr>
        <w:t xml:space="preserve">Alternatively for outdoor cells, the propagation loss </w:t>
      </w:r>
      <w:r w:rsidR="00656099">
        <w:rPr>
          <w:lang w:val="en-US"/>
        </w:rPr>
        <w:t>(</w:t>
      </w:r>
      <w:proofErr w:type="spellStart"/>
      <w:r w:rsidR="00656099">
        <w:rPr>
          <w:lang w:val="en-US"/>
        </w:rPr>
        <w:t>avg</w:t>
      </w:r>
      <w:proofErr w:type="spellEnd"/>
      <w:r w:rsidR="00656099">
        <w:rPr>
          <w:lang w:val="en-US"/>
        </w:rPr>
        <w:t xml:space="preserve">) </w:t>
      </w:r>
      <w:r>
        <w:rPr>
          <w:lang w:val="en-US"/>
        </w:rPr>
        <w:t xml:space="preserve">to every location in the cells can be calculated from actual site locations with known geographical and building data. </w:t>
      </w:r>
      <w:r w:rsidR="00656099">
        <w:rPr>
          <w:lang w:val="en-US"/>
        </w:rPr>
        <w:t>Shadowing standard deviation could be added as above</w:t>
      </w:r>
      <w:r w:rsidR="00695FAD">
        <w:rPr>
          <w:lang w:val="en-US"/>
        </w:rPr>
        <w:t xml:space="preserve">, see </w:t>
      </w:r>
      <w:r w:rsidR="0025250D">
        <w:rPr>
          <w:lang w:val="en-US"/>
        </w:rPr>
        <w:fldChar w:fldCharType="begin"/>
      </w:r>
      <w:r w:rsidR="0025250D">
        <w:rPr>
          <w:lang w:val="en-US"/>
        </w:rPr>
        <w:instrText xml:space="preserve"> REF _Ref412718172 \r \h </w:instrText>
      </w:r>
      <w:r w:rsidR="0025250D">
        <w:rPr>
          <w:lang w:val="en-US"/>
        </w:rPr>
      </w:r>
      <w:r w:rsidR="0025250D">
        <w:rPr>
          <w:lang w:val="en-US"/>
        </w:rPr>
        <w:fldChar w:fldCharType="separate"/>
      </w:r>
      <w:r w:rsidR="0025250D">
        <w:rPr>
          <w:lang w:val="en-US"/>
        </w:rPr>
        <w:t>[7]</w:t>
      </w:r>
      <w:r w:rsidR="0025250D">
        <w:rPr>
          <w:lang w:val="en-US"/>
        </w:rPr>
        <w:fldChar w:fldCharType="end"/>
      </w:r>
      <w:r w:rsidR="00656099">
        <w:rPr>
          <w:lang w:val="en-US"/>
        </w:rPr>
        <w:t>.</w:t>
      </w:r>
    </w:p>
    <w:p w:rsidR="00EA2E01" w:rsidRPr="00A9380D" w:rsidRDefault="00EA2E01" w:rsidP="00A9380D">
      <w:pPr>
        <w:rPr>
          <w:lang w:val="en-US"/>
        </w:rPr>
      </w:pPr>
      <w:r w:rsidRPr="006679B5">
        <w:rPr>
          <w:u w:val="single"/>
          <w:lang w:val="en-US"/>
        </w:rPr>
        <w:t xml:space="preserve">Status regarding proposal in </w:t>
      </w:r>
      <w:r w:rsidRPr="006679B5">
        <w:rPr>
          <w:u w:val="single"/>
          <w:lang w:val="en-US"/>
        </w:rPr>
        <w:fldChar w:fldCharType="begin"/>
      </w:r>
      <w:r w:rsidRPr="006679B5">
        <w:rPr>
          <w:u w:val="single"/>
          <w:lang w:val="en-US"/>
        </w:rPr>
        <w:instrText xml:space="preserve"> REF _Ref412711480 \r \h </w:instrText>
      </w:r>
      <w:r w:rsidRPr="006679B5">
        <w:rPr>
          <w:u w:val="single"/>
          <w:lang w:val="en-US"/>
        </w:rPr>
      </w:r>
      <w:r w:rsidRPr="006679B5">
        <w:rPr>
          <w:u w:val="single"/>
          <w:lang w:val="en-US"/>
        </w:rPr>
        <w:fldChar w:fldCharType="separate"/>
      </w:r>
      <w:r w:rsidRPr="006679B5">
        <w:rPr>
          <w:u w:val="single"/>
          <w:lang w:val="en-US"/>
        </w:rPr>
        <w:t>[1]</w:t>
      </w:r>
      <w:r w:rsidRPr="006679B5">
        <w:rPr>
          <w:u w:val="single"/>
          <w:lang w:val="en-US"/>
        </w:rPr>
        <w:fldChar w:fldCharType="end"/>
      </w:r>
      <w:r>
        <w:rPr>
          <w:lang w:val="en-US"/>
        </w:rPr>
        <w:t xml:space="preserve">: </w:t>
      </w:r>
      <w:r>
        <w:rPr>
          <w:lang w:val="en-US"/>
        </w:rPr>
        <w:br/>
      </w:r>
      <w:r w:rsidR="00732337" w:rsidRPr="00732337">
        <w:rPr>
          <w:lang w:val="en-US"/>
        </w:rPr>
        <w:t xml:space="preserve"> </w:t>
      </w:r>
      <w:r w:rsidR="00732337">
        <w:rPr>
          <w:lang w:val="en-US"/>
        </w:rPr>
        <w:t>Outdoor propagation loss model, shadow standard deviation, correlation distance of shadowing, shadow correlation between cell sites, shadow correlation between sectors of the same site and indoor building penetration loss from outdoor BS has already been agreed.</w:t>
      </w:r>
      <w:r w:rsidR="00732337">
        <w:rPr>
          <w:lang w:val="en-US"/>
        </w:rPr>
        <w:br/>
        <w:t xml:space="preserve">Minimum coupling loss as defined in </w:t>
      </w:r>
      <w:r w:rsidR="00732337">
        <w:rPr>
          <w:lang w:val="en-US"/>
        </w:rPr>
        <w:fldChar w:fldCharType="begin"/>
      </w:r>
      <w:r w:rsidR="00732337">
        <w:rPr>
          <w:lang w:val="en-US"/>
        </w:rPr>
        <w:instrText xml:space="preserve"> REF _Ref412712911 \r \h </w:instrText>
      </w:r>
      <w:r w:rsidR="00732337">
        <w:rPr>
          <w:lang w:val="en-US"/>
        </w:rPr>
      </w:r>
      <w:r w:rsidR="00732337">
        <w:rPr>
          <w:lang w:val="en-US"/>
        </w:rPr>
        <w:fldChar w:fldCharType="separate"/>
      </w:r>
      <w:r w:rsidR="00732337">
        <w:rPr>
          <w:lang w:val="en-US"/>
        </w:rPr>
        <w:t>[3]</w:t>
      </w:r>
      <w:r w:rsidR="00732337">
        <w:rPr>
          <w:lang w:val="en-US"/>
        </w:rPr>
        <w:fldChar w:fldCharType="end"/>
      </w:r>
      <w:r w:rsidR="00732337">
        <w:rPr>
          <w:lang w:val="en-US"/>
        </w:rPr>
        <w:t>, i.e. 59 dB, should be agreed.</w:t>
      </w:r>
    </w:p>
    <w:p w:rsidR="00A9380D" w:rsidRPr="0025250D" w:rsidRDefault="00032C81" w:rsidP="0025250D">
      <w:pPr>
        <w:pStyle w:val="Heading3"/>
        <w:numPr>
          <w:ilvl w:val="2"/>
          <w:numId w:val="6"/>
        </w:numPr>
        <w:tabs>
          <w:tab w:val="left" w:pos="851"/>
          <w:tab w:val="num" w:pos="7740"/>
        </w:tabs>
        <w:spacing w:before="120" w:after="120"/>
        <w:rPr>
          <w:rFonts w:asciiTheme="minorHAnsi" w:eastAsia="Batang" w:hAnsiTheme="minorHAnsi" w:cs="Times New Roman"/>
          <w:bCs w:val="0"/>
          <w:color w:val="auto"/>
          <w:sz w:val="24"/>
          <w:szCs w:val="24"/>
          <w:lang w:val="en-US" w:eastAsia="ko-KR"/>
        </w:rPr>
      </w:pPr>
      <w:r w:rsidRPr="0025250D">
        <w:rPr>
          <w:rFonts w:asciiTheme="minorHAnsi" w:eastAsia="Batang" w:hAnsiTheme="minorHAnsi" w:cs="Times New Roman"/>
          <w:bCs w:val="0"/>
          <w:color w:val="auto"/>
          <w:sz w:val="24"/>
          <w:szCs w:val="24"/>
          <w:lang w:val="en-US" w:eastAsia="ko-KR"/>
        </w:rPr>
        <w:t>MS</w:t>
      </w:r>
      <w:r w:rsidR="00A9380D" w:rsidRPr="0025250D">
        <w:rPr>
          <w:rFonts w:asciiTheme="minorHAnsi" w:eastAsia="Batang" w:hAnsiTheme="minorHAnsi" w:cs="Times New Roman"/>
          <w:bCs w:val="0"/>
          <w:color w:val="auto"/>
          <w:sz w:val="24"/>
          <w:szCs w:val="24"/>
          <w:lang w:val="en-US" w:eastAsia="ko-KR"/>
        </w:rPr>
        <w:t xml:space="preserve"> and </w:t>
      </w:r>
      <w:r w:rsidRPr="0025250D">
        <w:rPr>
          <w:rFonts w:asciiTheme="minorHAnsi" w:eastAsia="Batang" w:hAnsiTheme="minorHAnsi" w:cs="Times New Roman"/>
          <w:bCs w:val="0"/>
          <w:color w:val="auto"/>
          <w:sz w:val="24"/>
          <w:szCs w:val="24"/>
          <w:lang w:val="en-US" w:eastAsia="ko-KR"/>
        </w:rPr>
        <w:t xml:space="preserve">UE </w:t>
      </w:r>
      <w:r w:rsidR="00A9380D" w:rsidRPr="0025250D">
        <w:rPr>
          <w:rFonts w:asciiTheme="minorHAnsi" w:eastAsia="Batang" w:hAnsiTheme="minorHAnsi" w:cs="Times New Roman"/>
          <w:bCs w:val="0"/>
          <w:color w:val="auto"/>
          <w:sz w:val="24"/>
          <w:szCs w:val="24"/>
          <w:lang w:val="en-US" w:eastAsia="ko-KR"/>
        </w:rPr>
        <w:t>movements</w:t>
      </w:r>
    </w:p>
    <w:p w:rsidR="00421F91" w:rsidRDefault="00A9380D" w:rsidP="00421F91">
      <w:pPr>
        <w:rPr>
          <w:lang w:val="en-US"/>
        </w:rPr>
      </w:pPr>
      <w:r>
        <w:rPr>
          <w:lang w:val="en-US"/>
        </w:rPr>
        <w:t xml:space="preserve">The applicable </w:t>
      </w:r>
      <w:r w:rsidR="00032C81">
        <w:rPr>
          <w:lang w:val="en-US"/>
        </w:rPr>
        <w:t>speed</w:t>
      </w:r>
      <w:r>
        <w:rPr>
          <w:lang w:val="en-US"/>
        </w:rPr>
        <w:t xml:space="preserve"> </w:t>
      </w:r>
      <w:r w:rsidR="00A43C54">
        <w:rPr>
          <w:lang w:val="en-US"/>
        </w:rPr>
        <w:t xml:space="preserve">range </w:t>
      </w:r>
      <w:r>
        <w:rPr>
          <w:lang w:val="en-US"/>
        </w:rPr>
        <w:t>of MS and UE respectively shall be defined.</w:t>
      </w:r>
    </w:p>
    <w:p w:rsidR="00B00181" w:rsidRPr="0025250D" w:rsidRDefault="00B00181" w:rsidP="0025250D">
      <w:pPr>
        <w:pStyle w:val="Heading3"/>
        <w:numPr>
          <w:ilvl w:val="2"/>
          <w:numId w:val="6"/>
        </w:numPr>
        <w:tabs>
          <w:tab w:val="left" w:pos="851"/>
          <w:tab w:val="num" w:pos="7740"/>
        </w:tabs>
        <w:spacing w:before="120" w:after="120"/>
        <w:rPr>
          <w:rFonts w:asciiTheme="minorHAnsi" w:eastAsia="Batang" w:hAnsiTheme="minorHAnsi" w:cs="Times New Roman"/>
          <w:bCs w:val="0"/>
          <w:color w:val="auto"/>
          <w:sz w:val="24"/>
          <w:szCs w:val="24"/>
          <w:lang w:val="en-US" w:eastAsia="ko-KR"/>
        </w:rPr>
      </w:pPr>
      <w:r w:rsidRPr="0025250D">
        <w:rPr>
          <w:rFonts w:asciiTheme="minorHAnsi" w:eastAsia="Batang" w:hAnsiTheme="minorHAnsi" w:cs="Times New Roman"/>
          <w:bCs w:val="0"/>
          <w:color w:val="auto"/>
          <w:sz w:val="24"/>
          <w:szCs w:val="24"/>
          <w:lang w:val="en-US" w:eastAsia="ko-KR"/>
        </w:rPr>
        <w:t>Simulation method</w:t>
      </w:r>
    </w:p>
    <w:p w:rsidR="00032C81" w:rsidRDefault="00B00181" w:rsidP="00421F91">
      <w:pPr>
        <w:rPr>
          <w:lang w:val="en-US"/>
        </w:rPr>
      </w:pPr>
      <w:r>
        <w:rPr>
          <w:lang w:val="en-US"/>
        </w:rPr>
        <w:t xml:space="preserve">Link results may be determined by Monte-Carlo analysis with users dropped uniformly in the cell according to an indoor/outdoor distribution model. The </w:t>
      </w:r>
      <w:r w:rsidR="00FF1557">
        <w:rPr>
          <w:lang w:val="en-US"/>
        </w:rPr>
        <w:t>total</w:t>
      </w:r>
      <w:r>
        <w:rPr>
          <w:lang w:val="en-US"/>
        </w:rPr>
        <w:t xml:space="preserve"> number </w:t>
      </w:r>
      <w:r w:rsidR="00FF1557">
        <w:rPr>
          <w:lang w:val="en-US"/>
        </w:rPr>
        <w:t xml:space="preserve">drops should be sufficiently high to accumulate </w:t>
      </w:r>
      <w:r>
        <w:rPr>
          <w:lang w:val="en-US"/>
        </w:rPr>
        <w:t xml:space="preserve">link results </w:t>
      </w:r>
      <w:r w:rsidR="00B02DF9">
        <w:rPr>
          <w:lang w:val="en-US"/>
        </w:rPr>
        <w:t xml:space="preserve">that can correspond to highest traffic load in the aggressor cell. SINR for the applicable victim channels in a cell are calculated based on the sum of all the interference sources. Interference from MS/UE in adjacent cells on the same channel should be included, while </w:t>
      </w:r>
      <w:r w:rsidR="00B02DF9">
        <w:rPr>
          <w:lang w:val="en-US"/>
        </w:rPr>
        <w:lastRenderedPageBreak/>
        <w:t>applying a low limit for interference impact to limit the number of sources.</w:t>
      </w:r>
      <w:r w:rsidR="00273AC1">
        <w:rPr>
          <w:lang w:val="en-US"/>
        </w:rPr>
        <w:t xml:space="preserve"> The specified spectrum mask should be used to include the contribution from all aggressor carriers.</w:t>
      </w:r>
    </w:p>
    <w:p w:rsidR="00273AC1" w:rsidRDefault="00273AC1" w:rsidP="00421F91">
      <w:pPr>
        <w:rPr>
          <w:lang w:val="en-US"/>
        </w:rPr>
      </w:pPr>
      <w:r>
        <w:rPr>
          <w:lang w:val="en-US"/>
        </w:rPr>
        <w:t xml:space="preserve">To simulate the impact on a complete network may </w:t>
      </w:r>
      <w:r w:rsidR="00C31C3F">
        <w:rPr>
          <w:lang w:val="en-US"/>
        </w:rPr>
        <w:t xml:space="preserve">seem to </w:t>
      </w:r>
      <w:r>
        <w:rPr>
          <w:lang w:val="en-US"/>
        </w:rPr>
        <w:t xml:space="preserve">be tedious. However, it is not acceptable </w:t>
      </w:r>
      <w:r w:rsidR="00C31C3F">
        <w:rPr>
          <w:lang w:val="en-US"/>
        </w:rPr>
        <w:t xml:space="preserve">to </w:t>
      </w:r>
      <w:r>
        <w:rPr>
          <w:lang w:val="en-US"/>
        </w:rPr>
        <w:t>only apply the simulation above for only one or a few cells, where the aggressor system is implemented,</w:t>
      </w:r>
      <w:r w:rsidR="00C31C3F">
        <w:rPr>
          <w:lang w:val="en-US"/>
        </w:rPr>
        <w:t xml:space="preserve"> and use the result</w:t>
      </w:r>
      <w:r>
        <w:rPr>
          <w:lang w:val="en-US"/>
        </w:rPr>
        <w:t xml:space="preserve"> to calculate the </w:t>
      </w:r>
      <w:r w:rsidR="00454DC0">
        <w:rPr>
          <w:lang w:val="en-US"/>
        </w:rPr>
        <w:t xml:space="preserve">impact on the complete network. This averaging will reduce the </w:t>
      </w:r>
      <w:r w:rsidR="00C31C3F">
        <w:rPr>
          <w:lang w:val="en-US"/>
        </w:rPr>
        <w:t xml:space="preserve">simulated </w:t>
      </w:r>
      <w:r w:rsidR="00454DC0">
        <w:rPr>
          <w:lang w:val="en-US"/>
        </w:rPr>
        <w:t>impact in an incorrect way.</w:t>
      </w:r>
      <w:r>
        <w:rPr>
          <w:lang w:val="en-US"/>
        </w:rPr>
        <w:t xml:space="preserve">  </w:t>
      </w:r>
    </w:p>
    <w:p w:rsidR="00EA2E01" w:rsidRDefault="00EA2E01" w:rsidP="00421F91">
      <w:pPr>
        <w:rPr>
          <w:lang w:val="en-US"/>
        </w:rPr>
      </w:pPr>
      <w:r w:rsidRPr="006679B5">
        <w:rPr>
          <w:u w:val="single"/>
          <w:lang w:val="en-US"/>
        </w:rPr>
        <w:t xml:space="preserve">Status regarding proposal in </w:t>
      </w:r>
      <w:r w:rsidRPr="006679B5">
        <w:rPr>
          <w:u w:val="single"/>
          <w:lang w:val="en-US"/>
        </w:rPr>
        <w:fldChar w:fldCharType="begin"/>
      </w:r>
      <w:r w:rsidRPr="006679B5">
        <w:rPr>
          <w:u w:val="single"/>
          <w:lang w:val="en-US"/>
        </w:rPr>
        <w:instrText xml:space="preserve"> REF _Ref412711480 \r \h </w:instrText>
      </w:r>
      <w:r w:rsidRPr="006679B5">
        <w:rPr>
          <w:u w:val="single"/>
          <w:lang w:val="en-US"/>
        </w:rPr>
      </w:r>
      <w:r w:rsidRPr="006679B5">
        <w:rPr>
          <w:u w:val="single"/>
          <w:lang w:val="en-US"/>
        </w:rPr>
        <w:fldChar w:fldCharType="separate"/>
      </w:r>
      <w:r w:rsidRPr="006679B5">
        <w:rPr>
          <w:u w:val="single"/>
          <w:lang w:val="en-US"/>
        </w:rPr>
        <w:t>[1]</w:t>
      </w:r>
      <w:r w:rsidRPr="006679B5">
        <w:rPr>
          <w:u w:val="single"/>
          <w:lang w:val="en-US"/>
        </w:rPr>
        <w:fldChar w:fldCharType="end"/>
      </w:r>
      <w:r>
        <w:rPr>
          <w:lang w:val="en-US"/>
        </w:rPr>
        <w:t xml:space="preserve">: </w:t>
      </w:r>
      <w:r>
        <w:rPr>
          <w:lang w:val="en-US"/>
        </w:rPr>
        <w:br/>
      </w:r>
      <w:r w:rsidR="00732337">
        <w:rPr>
          <w:lang w:val="en-US"/>
        </w:rPr>
        <w:t>It is agreed to use MC-analysis with users uniformly dropped in the cell according to the agreed indoor/outdoor distribution model. Only cells where both systems are implemented and active shall be included.</w:t>
      </w:r>
    </w:p>
    <w:p w:rsidR="0006107A" w:rsidRPr="0025250D" w:rsidRDefault="0006107A" w:rsidP="0025250D">
      <w:pPr>
        <w:pStyle w:val="Heading3"/>
        <w:numPr>
          <w:ilvl w:val="2"/>
          <w:numId w:val="6"/>
        </w:numPr>
        <w:tabs>
          <w:tab w:val="left" w:pos="851"/>
          <w:tab w:val="num" w:pos="7740"/>
        </w:tabs>
        <w:spacing w:before="120" w:after="120"/>
        <w:rPr>
          <w:rFonts w:asciiTheme="minorHAnsi" w:eastAsia="Batang" w:hAnsiTheme="minorHAnsi" w:cs="Times New Roman"/>
          <w:bCs w:val="0"/>
          <w:color w:val="auto"/>
          <w:sz w:val="24"/>
          <w:szCs w:val="24"/>
          <w:lang w:val="en-US" w:eastAsia="ko-KR"/>
        </w:rPr>
      </w:pPr>
      <w:bookmarkStart w:id="7" w:name="_Ref412654467"/>
      <w:r w:rsidRPr="0025250D">
        <w:rPr>
          <w:rFonts w:asciiTheme="minorHAnsi" w:eastAsia="Batang" w:hAnsiTheme="minorHAnsi" w:cs="Times New Roman"/>
          <w:bCs w:val="0"/>
          <w:color w:val="auto"/>
          <w:sz w:val="24"/>
          <w:szCs w:val="24"/>
          <w:lang w:val="en-US" w:eastAsia="ko-KR"/>
        </w:rPr>
        <w:t>Evaluation of results</w:t>
      </w:r>
      <w:bookmarkEnd w:id="7"/>
    </w:p>
    <w:p w:rsidR="0006107A" w:rsidRDefault="0006107A" w:rsidP="00421F91">
      <w:pPr>
        <w:rPr>
          <w:lang w:val="en-US"/>
        </w:rPr>
      </w:pPr>
      <w:r>
        <w:rPr>
          <w:lang w:val="en-US"/>
        </w:rPr>
        <w:t>The impact of interference can be evaluated</w:t>
      </w:r>
      <w:r w:rsidR="00AB492F">
        <w:rPr>
          <w:lang w:val="en-US"/>
        </w:rPr>
        <w:t xml:space="preserve"> by using the SINR distribution in each cell. SINR is calculated as the ratio between the wanted signal and the sum of noise</w:t>
      </w:r>
      <w:r w:rsidR="00B00EC2">
        <w:rPr>
          <w:lang w:val="en-US"/>
        </w:rPr>
        <w:t>, co-channel and adjacent channel</w:t>
      </w:r>
      <w:r w:rsidR="00AB492F">
        <w:rPr>
          <w:lang w:val="en-US"/>
        </w:rPr>
        <w:t xml:space="preserve"> interference at the receiver input. Noise and interference are integrated over the relevant receiver channel bandwidth of the victim. The result for the cell can be best presented in a </w:t>
      </w:r>
      <w:r w:rsidR="00695FAD">
        <w:rPr>
          <w:lang w:val="en-US"/>
        </w:rPr>
        <w:t xml:space="preserve">CDF </w:t>
      </w:r>
      <w:r w:rsidR="00AB492F">
        <w:rPr>
          <w:lang w:val="en-US"/>
        </w:rPr>
        <w:t xml:space="preserve">distribution </w:t>
      </w:r>
      <w:r w:rsidR="00695FAD">
        <w:rPr>
          <w:lang w:val="en-US"/>
        </w:rPr>
        <w:t xml:space="preserve">(see </w:t>
      </w:r>
      <w:r w:rsidR="00695FAD">
        <w:rPr>
          <w:lang w:val="en-US"/>
        </w:rPr>
        <w:fldChar w:fldCharType="begin"/>
      </w:r>
      <w:r w:rsidR="00695FAD">
        <w:rPr>
          <w:lang w:val="en-US"/>
        </w:rPr>
        <w:instrText xml:space="preserve"> REF _Ref412716141 \r \h </w:instrText>
      </w:r>
      <w:r w:rsidR="00695FAD">
        <w:rPr>
          <w:lang w:val="en-US"/>
        </w:rPr>
      </w:r>
      <w:r w:rsidR="00695FAD">
        <w:rPr>
          <w:lang w:val="en-US"/>
        </w:rPr>
        <w:fldChar w:fldCharType="separate"/>
      </w:r>
      <w:r w:rsidR="00695FAD">
        <w:rPr>
          <w:lang w:val="en-US"/>
        </w:rPr>
        <w:t>[8]</w:t>
      </w:r>
      <w:r w:rsidR="00695FAD">
        <w:rPr>
          <w:lang w:val="en-US"/>
        </w:rPr>
        <w:fldChar w:fldCharType="end"/>
      </w:r>
      <w:r w:rsidR="00695FAD">
        <w:rPr>
          <w:lang w:val="en-US"/>
        </w:rPr>
        <w:t xml:space="preserve"> </w:t>
      </w:r>
      <w:r w:rsidR="00AB492F">
        <w:rPr>
          <w:lang w:val="en-US"/>
        </w:rPr>
        <w:t xml:space="preserve">or as </w:t>
      </w:r>
      <w:r w:rsidR="00C1400E">
        <w:rPr>
          <w:lang w:val="en-US"/>
        </w:rPr>
        <w:t>a number of</w:t>
      </w:r>
      <w:r w:rsidR="00AB492F">
        <w:rPr>
          <w:lang w:val="en-US"/>
        </w:rPr>
        <w:t xml:space="preserve"> </w:t>
      </w:r>
      <w:r w:rsidR="00B00EC2">
        <w:rPr>
          <w:lang w:val="en-US"/>
        </w:rPr>
        <w:t>percentiles of SINR reduction</w:t>
      </w:r>
      <w:r w:rsidR="00AB492F">
        <w:rPr>
          <w:lang w:val="en-US"/>
        </w:rPr>
        <w:t xml:space="preserve">, e.g. 10%, </w:t>
      </w:r>
      <w:r w:rsidR="006613E6">
        <w:rPr>
          <w:lang w:val="en-US"/>
        </w:rPr>
        <w:t>90%, 95%</w:t>
      </w:r>
      <w:r w:rsidR="00AB492F">
        <w:rPr>
          <w:lang w:val="en-US"/>
        </w:rPr>
        <w:t xml:space="preserve"> and </w:t>
      </w:r>
      <w:r w:rsidR="006613E6">
        <w:rPr>
          <w:lang w:val="en-US"/>
        </w:rPr>
        <w:t>99</w:t>
      </w:r>
      <w:r w:rsidR="00AB492F">
        <w:rPr>
          <w:lang w:val="en-US"/>
        </w:rPr>
        <w:t>%.</w:t>
      </w:r>
    </w:p>
    <w:p w:rsidR="00AB492F" w:rsidRPr="00AB492F" w:rsidRDefault="00AB492F" w:rsidP="00AB492F">
      <w:pPr>
        <w:spacing w:before="120" w:after="120" w:line="300" w:lineRule="auto"/>
        <w:jc w:val="both"/>
        <w:rPr>
          <w:lang w:val="en-US" w:eastAsia="zh-CN"/>
        </w:rPr>
      </w:pPr>
      <w:r>
        <w:rPr>
          <w:lang w:val="en-US"/>
        </w:rPr>
        <w:t xml:space="preserve">Using a measure like </w:t>
      </w:r>
      <w:r w:rsidRPr="00AB492F">
        <w:rPr>
          <w:lang w:val="en-US" w:eastAsia="zh-CN"/>
        </w:rPr>
        <w:t>Adjacent Channel Interference Ratio (ACIR)</w:t>
      </w:r>
      <w:r w:rsidRPr="00AB492F">
        <w:rPr>
          <w:rFonts w:hint="eastAsia"/>
          <w:lang w:val="en-US" w:eastAsia="zh-CN"/>
        </w:rPr>
        <w:t xml:space="preserve"> </w:t>
      </w:r>
      <w:r>
        <w:rPr>
          <w:lang w:val="en-US" w:eastAsia="zh-CN"/>
        </w:rPr>
        <w:t xml:space="preserve">defined </w:t>
      </w:r>
      <w:r w:rsidR="00F72567">
        <w:rPr>
          <w:lang w:val="en-US" w:eastAsia="zh-CN"/>
        </w:rPr>
        <w:t xml:space="preserve">in </w:t>
      </w:r>
      <w:r w:rsidR="00F72567">
        <w:rPr>
          <w:lang w:val="en-US" w:eastAsia="zh-CN"/>
        </w:rPr>
        <w:fldChar w:fldCharType="begin"/>
      </w:r>
      <w:r w:rsidR="00F72567">
        <w:rPr>
          <w:lang w:val="en-US" w:eastAsia="zh-CN"/>
        </w:rPr>
        <w:instrText xml:space="preserve"> REF _Ref412713651 \r \h </w:instrText>
      </w:r>
      <w:r w:rsidR="00F72567">
        <w:rPr>
          <w:lang w:val="en-US" w:eastAsia="zh-CN"/>
        </w:rPr>
      </w:r>
      <w:r w:rsidR="00F72567">
        <w:rPr>
          <w:lang w:val="en-US" w:eastAsia="zh-CN"/>
        </w:rPr>
        <w:fldChar w:fldCharType="separate"/>
      </w:r>
      <w:r w:rsidR="00F72567">
        <w:rPr>
          <w:lang w:val="en-US" w:eastAsia="zh-CN"/>
        </w:rPr>
        <w:t>[4]</w:t>
      </w:r>
      <w:r w:rsidR="00F72567">
        <w:rPr>
          <w:lang w:val="en-US" w:eastAsia="zh-CN"/>
        </w:rPr>
        <w:fldChar w:fldCharType="end"/>
      </w:r>
      <w:r w:rsidR="00F72567">
        <w:rPr>
          <w:lang w:val="en-US" w:eastAsia="zh-CN"/>
        </w:rPr>
        <w:t xml:space="preserve"> </w:t>
      </w:r>
      <w:r w:rsidRPr="00AB492F">
        <w:rPr>
          <w:rFonts w:hint="eastAsia"/>
          <w:lang w:val="en-US" w:eastAsia="zh-CN"/>
        </w:rPr>
        <w:t>as</w:t>
      </w:r>
      <w:r w:rsidR="00F72567">
        <w:rPr>
          <w:lang w:val="en-US" w:eastAsia="zh-CN"/>
        </w:rPr>
        <w:t xml:space="preserve"> </w:t>
      </w:r>
      <w:r w:rsidR="00F72567" w:rsidRPr="0059075C">
        <w:rPr>
          <w:lang w:val="en-US"/>
        </w:rPr>
        <w:t>defined as the ratio of the total power transmitted from a source (base station or UE) to the total interference power affecting a victim receiver, resulting from both transmitter and receiver imperfections</w:t>
      </w:r>
      <w:r w:rsidRPr="00AB492F">
        <w:rPr>
          <w:rFonts w:hint="eastAsia"/>
          <w:lang w:val="en-US" w:eastAsia="zh-CN"/>
        </w:rPr>
        <w:t>:</w:t>
      </w:r>
    </w:p>
    <w:p w:rsidR="00AB492F" w:rsidRDefault="00AB492F" w:rsidP="00AB492F">
      <w:pPr>
        <w:spacing w:before="120" w:after="120" w:line="300" w:lineRule="auto"/>
        <w:jc w:val="center"/>
        <w:rPr>
          <w:lang w:eastAsia="zh-CN"/>
        </w:rPr>
      </w:pPr>
      <w:r w:rsidRPr="00B13CD9">
        <w:rPr>
          <w:position w:val="-54"/>
          <w:lang w:eastAsia="zh-CN"/>
        </w:rPr>
        <w:object w:dxaOrig="234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46.65pt" o:ole="" fillcolor="window">
            <v:imagedata r:id="rId9" o:title=""/>
          </v:shape>
          <o:OLEObject Type="Embed" ProgID="Equation.3" ShapeID="_x0000_i1025" DrawAspect="Content" ObjectID="_1486936205" r:id="rId10"/>
        </w:object>
      </w:r>
    </w:p>
    <w:p w:rsidR="001E5B86" w:rsidRDefault="00F72567" w:rsidP="00421F91">
      <w:pPr>
        <w:rPr>
          <w:lang w:val="en-US"/>
        </w:rPr>
      </w:pPr>
      <w:proofErr w:type="gramStart"/>
      <w:r w:rsidRPr="0059075C">
        <w:rPr>
          <w:lang w:val="en-US"/>
        </w:rPr>
        <w:t>s</w:t>
      </w:r>
      <w:r>
        <w:rPr>
          <w:lang w:val="en-US"/>
        </w:rPr>
        <w:t>hould</w:t>
      </w:r>
      <w:proofErr w:type="gramEnd"/>
      <w:r>
        <w:rPr>
          <w:lang w:val="en-US"/>
        </w:rPr>
        <w:t xml:space="preserve"> be used with care as </w:t>
      </w:r>
      <w:r w:rsidR="00B00EC2">
        <w:rPr>
          <w:lang w:val="en-US"/>
        </w:rPr>
        <w:t xml:space="preserve">the SINR reduction may be masked by low-performing receiver, i.e. low Adjacent Channel Selectivity (ACS) is dominating factor. </w:t>
      </w:r>
      <w:r w:rsidR="001E5B86">
        <w:rPr>
          <w:lang w:val="en-US"/>
        </w:rPr>
        <w:t xml:space="preserve"> </w:t>
      </w:r>
    </w:p>
    <w:p w:rsidR="001B5A12" w:rsidRDefault="001E5B86" w:rsidP="00421F91">
      <w:pPr>
        <w:rPr>
          <w:lang w:val="en-US"/>
        </w:rPr>
      </w:pPr>
      <w:r>
        <w:rPr>
          <w:lang w:val="en-US"/>
        </w:rPr>
        <w:t xml:space="preserve">To elaborate a bit, </w:t>
      </w:r>
      <w:r w:rsidRPr="001E5B86">
        <w:rPr>
          <w:lang w:val="en-US"/>
        </w:rPr>
        <w:t xml:space="preserve">ACS is not defined for GSM. It is even different for different channel types and modulations. </w:t>
      </w:r>
      <w:r w:rsidR="00732337">
        <w:rPr>
          <w:lang w:val="en-US"/>
        </w:rPr>
        <w:t>E.g</w:t>
      </w:r>
      <w:proofErr w:type="gramStart"/>
      <w:r w:rsidR="00F271F5">
        <w:rPr>
          <w:lang w:val="en-US"/>
        </w:rPr>
        <w:t>.</w:t>
      </w:r>
      <w:r w:rsidR="00732337">
        <w:rPr>
          <w:lang w:val="en-US"/>
        </w:rPr>
        <w:t>-</w:t>
      </w:r>
      <w:proofErr w:type="gramEnd"/>
      <w:r w:rsidR="00732337">
        <w:rPr>
          <w:lang w:val="en-US"/>
        </w:rPr>
        <w:t xml:space="preserve"> f</w:t>
      </w:r>
      <w:r w:rsidRPr="001E5B86">
        <w:rPr>
          <w:lang w:val="en-US"/>
        </w:rPr>
        <w:t>or LTE</w:t>
      </w:r>
      <w:r w:rsidR="00732337">
        <w:rPr>
          <w:lang w:val="en-US"/>
        </w:rPr>
        <w:t xml:space="preserve"> DL</w:t>
      </w:r>
      <w:r>
        <w:rPr>
          <w:lang w:val="en-US"/>
        </w:rPr>
        <w:t>,</w:t>
      </w:r>
      <w:r w:rsidRPr="001E5B86">
        <w:rPr>
          <w:lang w:val="en-US"/>
        </w:rPr>
        <w:t xml:space="preserve"> ACLR is specified to be at least 45 dB while ACS is specified to 33 </w:t>
      </w:r>
      <w:proofErr w:type="spellStart"/>
      <w:r w:rsidRPr="001E5B86">
        <w:rPr>
          <w:lang w:val="en-US"/>
        </w:rPr>
        <w:t>dB.</w:t>
      </w:r>
      <w:proofErr w:type="spellEnd"/>
      <w:r w:rsidRPr="001E5B86">
        <w:rPr>
          <w:lang w:val="en-US"/>
        </w:rPr>
        <w:t xml:space="preserve"> This means that ACIR is approximately 32</w:t>
      </w:r>
      <w:r>
        <w:rPr>
          <w:lang w:val="en-US"/>
        </w:rPr>
        <w:t>.</w:t>
      </w:r>
      <w:r w:rsidRPr="001E5B86">
        <w:rPr>
          <w:lang w:val="en-US"/>
        </w:rPr>
        <w:t xml:space="preserve">7 </w:t>
      </w:r>
      <w:proofErr w:type="spellStart"/>
      <w:r w:rsidRPr="001E5B86">
        <w:rPr>
          <w:lang w:val="en-US"/>
        </w:rPr>
        <w:t>dB</w:t>
      </w:r>
      <w:r>
        <w:rPr>
          <w:lang w:val="en-US"/>
        </w:rPr>
        <w:t>.</w:t>
      </w:r>
      <w:proofErr w:type="spellEnd"/>
      <w:r w:rsidRPr="001E5B86">
        <w:rPr>
          <w:lang w:val="en-US"/>
        </w:rPr>
        <w:t xml:space="preserve"> </w:t>
      </w:r>
      <w:r>
        <w:rPr>
          <w:lang w:val="en-US"/>
        </w:rPr>
        <w:t xml:space="preserve">During the investigation on the impact from </w:t>
      </w:r>
      <w:r w:rsidRPr="001E5B86">
        <w:rPr>
          <w:lang w:val="en-US"/>
        </w:rPr>
        <w:t xml:space="preserve">MCBTS on WCDMA, </w:t>
      </w:r>
      <w:r>
        <w:rPr>
          <w:lang w:val="en-US"/>
        </w:rPr>
        <w:t>it was</w:t>
      </w:r>
      <w:r w:rsidRPr="001E5B86">
        <w:rPr>
          <w:lang w:val="en-US"/>
        </w:rPr>
        <w:t xml:space="preserve"> found that typically speech GSM MS has an ACS of 38 or 39 dB, giving an ACIR of 37</w:t>
      </w:r>
      <w:r w:rsidR="00732337">
        <w:rPr>
          <w:lang w:val="en-US"/>
        </w:rPr>
        <w:t>.</w:t>
      </w:r>
      <w:r w:rsidRPr="001E5B86">
        <w:rPr>
          <w:lang w:val="en-US"/>
        </w:rPr>
        <w:t>2 or 38 dB</w:t>
      </w:r>
      <w:r w:rsidR="00245236">
        <w:rPr>
          <w:lang w:val="en-US"/>
        </w:rPr>
        <w:t xml:space="preserve"> respectively</w:t>
      </w:r>
      <w:r w:rsidRPr="001E5B86">
        <w:rPr>
          <w:lang w:val="en-US"/>
        </w:rPr>
        <w:t>.</w:t>
      </w:r>
      <w:r w:rsidR="007E630F">
        <w:rPr>
          <w:lang w:val="en-US"/>
        </w:rPr>
        <w:t xml:space="preserve"> </w:t>
      </w:r>
      <w:r w:rsidR="006128F8">
        <w:rPr>
          <w:lang w:val="en-US"/>
        </w:rPr>
        <w:t xml:space="preserve">Advanced MS have even better performance. </w:t>
      </w:r>
      <w:r w:rsidR="00245236">
        <w:rPr>
          <w:lang w:val="en-US"/>
        </w:rPr>
        <w:t>Thus,</w:t>
      </w:r>
      <w:r w:rsidR="007E630F">
        <w:rPr>
          <w:lang w:val="en-US"/>
        </w:rPr>
        <w:t xml:space="preserve"> </w:t>
      </w:r>
      <w:r w:rsidR="006128F8">
        <w:rPr>
          <w:lang w:val="en-US"/>
        </w:rPr>
        <w:t>a</w:t>
      </w:r>
      <w:r w:rsidR="0047499C">
        <w:rPr>
          <w:lang w:val="en-US"/>
        </w:rPr>
        <w:t xml:space="preserve"> definition and </w:t>
      </w:r>
      <w:r w:rsidR="006128F8">
        <w:rPr>
          <w:lang w:val="en-US"/>
        </w:rPr>
        <w:t xml:space="preserve">calculation of reasonable </w:t>
      </w:r>
      <w:r w:rsidR="0047499C">
        <w:rPr>
          <w:lang w:val="en-US"/>
        </w:rPr>
        <w:t xml:space="preserve">value for </w:t>
      </w:r>
      <w:r w:rsidR="007E630F">
        <w:rPr>
          <w:lang w:val="en-US"/>
        </w:rPr>
        <w:t xml:space="preserve">ACS is </w:t>
      </w:r>
      <w:r w:rsidR="00B10727">
        <w:rPr>
          <w:lang w:val="en-US"/>
        </w:rPr>
        <w:t>essential to agree to.</w:t>
      </w:r>
      <w:r w:rsidR="007E630F">
        <w:rPr>
          <w:lang w:val="en-US"/>
        </w:rPr>
        <w:t xml:space="preserve"> </w:t>
      </w:r>
      <w:r w:rsidRPr="001E5B86">
        <w:rPr>
          <w:lang w:val="en-US"/>
        </w:rPr>
        <w:t xml:space="preserve"> </w:t>
      </w:r>
      <w:r w:rsidR="006613E6">
        <w:rPr>
          <w:lang w:val="en-US"/>
        </w:rPr>
        <w:br/>
        <w:t>ACS is receiver filter dependent.  GSM receivers may have quite different implementation of RX filtering</w:t>
      </w:r>
      <w:r w:rsidR="009340F3">
        <w:rPr>
          <w:lang w:val="en-US"/>
        </w:rPr>
        <w:t xml:space="preserve">, see Section </w:t>
      </w:r>
      <w:r w:rsidR="009340F3">
        <w:rPr>
          <w:lang w:val="en-US"/>
        </w:rPr>
        <w:fldChar w:fldCharType="begin"/>
      </w:r>
      <w:r w:rsidR="009340F3">
        <w:rPr>
          <w:lang w:val="en-US"/>
        </w:rPr>
        <w:instrText xml:space="preserve"> REF _Ref412742860 \r \h </w:instrText>
      </w:r>
      <w:r w:rsidR="009340F3">
        <w:rPr>
          <w:lang w:val="en-US"/>
        </w:rPr>
      </w:r>
      <w:r w:rsidR="009340F3">
        <w:rPr>
          <w:lang w:val="en-US"/>
        </w:rPr>
        <w:fldChar w:fldCharType="separate"/>
      </w:r>
      <w:r w:rsidR="009340F3">
        <w:rPr>
          <w:lang w:val="en-US"/>
        </w:rPr>
        <w:t>2.1.6</w:t>
      </w:r>
      <w:r w:rsidR="009340F3">
        <w:rPr>
          <w:lang w:val="en-US"/>
        </w:rPr>
        <w:fldChar w:fldCharType="end"/>
      </w:r>
      <w:r w:rsidR="00A36BB4">
        <w:rPr>
          <w:lang w:val="en-US"/>
        </w:rPr>
        <w:t xml:space="preserve"> on the proposal of using two different as</w:t>
      </w:r>
      <w:r w:rsidR="00A43C54">
        <w:rPr>
          <w:lang w:val="en-US"/>
        </w:rPr>
        <w:t>s</w:t>
      </w:r>
      <w:r w:rsidR="00A36BB4">
        <w:rPr>
          <w:lang w:val="en-US"/>
        </w:rPr>
        <w:t>umptions on receive filter in GSM</w:t>
      </w:r>
      <w:r w:rsidR="006613E6">
        <w:rPr>
          <w:lang w:val="en-US"/>
        </w:rPr>
        <w:t xml:space="preserve">. </w:t>
      </w:r>
      <w:r w:rsidR="006613E6">
        <w:rPr>
          <w:lang w:val="en-US"/>
        </w:rPr>
        <w:br/>
      </w:r>
      <w:r w:rsidR="00AE7443">
        <w:rPr>
          <w:lang w:val="en-US"/>
        </w:rPr>
        <w:t xml:space="preserve">Adjacent Channel Leakage Ratio (ACLR) </w:t>
      </w:r>
      <w:r w:rsidR="006613E6">
        <w:rPr>
          <w:lang w:val="en-US"/>
        </w:rPr>
        <w:t xml:space="preserve">requires that a relevant spectrum mask is defined for all CIoT candidates, see </w:t>
      </w:r>
      <w:r w:rsidR="006613E6">
        <w:rPr>
          <w:lang w:val="en-US"/>
        </w:rPr>
        <w:fldChar w:fldCharType="begin"/>
      </w:r>
      <w:r w:rsidR="006613E6">
        <w:rPr>
          <w:lang w:val="en-US"/>
        </w:rPr>
        <w:instrText xml:space="preserve"> REF _Ref412712396 \r \h </w:instrText>
      </w:r>
      <w:r w:rsidR="006613E6">
        <w:rPr>
          <w:lang w:val="en-US"/>
        </w:rPr>
      </w:r>
      <w:r w:rsidR="006613E6">
        <w:rPr>
          <w:lang w:val="en-US"/>
        </w:rPr>
        <w:fldChar w:fldCharType="separate"/>
      </w:r>
      <w:r w:rsidR="006613E6">
        <w:rPr>
          <w:lang w:val="en-US"/>
        </w:rPr>
        <w:t>[2]</w:t>
      </w:r>
      <w:r w:rsidR="006613E6">
        <w:rPr>
          <w:lang w:val="en-US"/>
        </w:rPr>
        <w:fldChar w:fldCharType="end"/>
      </w:r>
      <w:r w:rsidR="006613E6">
        <w:rPr>
          <w:lang w:val="en-US"/>
        </w:rPr>
        <w:t xml:space="preserve"> for further discussions.</w:t>
      </w:r>
      <w:r w:rsidR="006613E6">
        <w:rPr>
          <w:lang w:val="en-US"/>
        </w:rPr>
        <w:br/>
        <w:t>None of the parameters in ACIR</w:t>
      </w:r>
      <w:r w:rsidR="00AE7443">
        <w:rPr>
          <w:lang w:val="en-US"/>
        </w:rPr>
        <w:t xml:space="preserve"> have </w:t>
      </w:r>
      <w:r w:rsidR="006613E6">
        <w:rPr>
          <w:lang w:val="en-US"/>
        </w:rPr>
        <w:t>b</w:t>
      </w:r>
      <w:r w:rsidR="00AE7443">
        <w:rPr>
          <w:lang w:val="en-US"/>
        </w:rPr>
        <w:t xml:space="preserve">een applied to GSM systems. ACIR is preferred to be used </w:t>
      </w:r>
      <w:r w:rsidR="00C1400E">
        <w:rPr>
          <w:lang w:val="en-US"/>
        </w:rPr>
        <w:t xml:space="preserve">when evaluating impact on </w:t>
      </w:r>
      <w:r w:rsidR="00AE7443">
        <w:rPr>
          <w:lang w:val="en-US"/>
        </w:rPr>
        <w:t xml:space="preserve">in wideband systems. </w:t>
      </w:r>
    </w:p>
    <w:p w:rsidR="00AB492F" w:rsidRDefault="007A4DAB" w:rsidP="00421F91">
      <w:pPr>
        <w:rPr>
          <w:lang w:val="en-US"/>
        </w:rPr>
      </w:pPr>
      <w:r>
        <w:rPr>
          <w:lang w:val="en-US"/>
        </w:rPr>
        <w:t xml:space="preserve">Outage is not defined in the </w:t>
      </w:r>
      <w:r>
        <w:rPr>
          <w:lang w:val="en-US"/>
        </w:rPr>
        <w:fldChar w:fldCharType="begin"/>
      </w:r>
      <w:r>
        <w:rPr>
          <w:lang w:val="en-US"/>
        </w:rPr>
        <w:instrText xml:space="preserve"> REF _Ref412711480 \r \h </w:instrText>
      </w:r>
      <w:r>
        <w:rPr>
          <w:lang w:val="en-US"/>
        </w:rPr>
      </w:r>
      <w:r>
        <w:rPr>
          <w:lang w:val="en-US"/>
        </w:rPr>
        <w:fldChar w:fldCharType="separate"/>
      </w:r>
      <w:r>
        <w:rPr>
          <w:lang w:val="en-US"/>
        </w:rPr>
        <w:t>[1]</w:t>
      </w:r>
      <w:r>
        <w:rPr>
          <w:lang w:val="en-US"/>
        </w:rPr>
        <w:fldChar w:fldCharType="end"/>
      </w:r>
      <w:r>
        <w:rPr>
          <w:lang w:val="en-US"/>
        </w:rPr>
        <w:t xml:space="preserve">. For wideband systems outage is defined as </w:t>
      </w:r>
      <w:r w:rsidR="00245236" w:rsidRPr="0059075C">
        <w:rPr>
          <w:lang w:val="en-US"/>
        </w:rPr>
        <w:t>occur</w:t>
      </w:r>
      <w:r w:rsidR="00245236">
        <w:rPr>
          <w:lang w:val="en-US"/>
        </w:rPr>
        <w:t>renc</w:t>
      </w:r>
      <w:r w:rsidR="00245236" w:rsidRPr="0059075C">
        <w:rPr>
          <w:lang w:val="en-US"/>
        </w:rPr>
        <w:t>es</w:t>
      </w:r>
      <w:r w:rsidR="005D1CB2" w:rsidRPr="0059075C">
        <w:rPr>
          <w:lang w:val="en-US"/>
        </w:rPr>
        <w:t xml:space="preserve"> when, due to a limitation on the maximum TX power, the measured </w:t>
      </w:r>
      <w:proofErr w:type="spellStart"/>
      <w:r w:rsidR="005D1CB2" w:rsidRPr="0059075C">
        <w:rPr>
          <w:lang w:val="en-US"/>
        </w:rPr>
        <w:t>Eb</w:t>
      </w:r>
      <w:proofErr w:type="spellEnd"/>
      <w:r w:rsidR="005D1CB2" w:rsidRPr="0059075C">
        <w:rPr>
          <w:lang w:val="en-US"/>
        </w:rPr>
        <w:t xml:space="preserve">/N0 of a connection is lower than the </w:t>
      </w:r>
      <w:proofErr w:type="spellStart"/>
      <w:r w:rsidR="005D1CB2" w:rsidRPr="0059075C">
        <w:rPr>
          <w:lang w:val="en-US"/>
        </w:rPr>
        <w:lastRenderedPageBreak/>
        <w:t>Eb</w:t>
      </w:r>
      <w:proofErr w:type="spellEnd"/>
      <w:r w:rsidR="005D1CB2" w:rsidRPr="0059075C">
        <w:rPr>
          <w:lang w:val="en-US"/>
        </w:rPr>
        <w:t>/N0 target</w:t>
      </w:r>
      <w:r w:rsidR="005D1CB2">
        <w:rPr>
          <w:lang w:val="en-US"/>
        </w:rPr>
        <w:t xml:space="preserve">.  For GSM, this approach assumes that a single target for SINR value is used as criterion, which means that is only applicable to speech in GSM. </w:t>
      </w:r>
      <w:r w:rsidR="00AF1E60">
        <w:rPr>
          <w:lang w:val="en-US"/>
        </w:rPr>
        <w:t xml:space="preserve">Outage </w:t>
      </w:r>
      <w:r w:rsidR="00695FAD">
        <w:rPr>
          <w:lang w:val="en-US"/>
        </w:rPr>
        <w:t>in</w:t>
      </w:r>
      <w:r w:rsidR="00AF1E60">
        <w:rPr>
          <w:lang w:val="en-US"/>
        </w:rPr>
        <w:t xml:space="preserve"> a system as criterion </w:t>
      </w:r>
      <w:r w:rsidR="00695FAD">
        <w:rPr>
          <w:lang w:val="en-US"/>
        </w:rPr>
        <w:t xml:space="preserve">for impact need to </w:t>
      </w:r>
      <w:r w:rsidR="0025250D">
        <w:rPr>
          <w:lang w:val="en-US"/>
        </w:rPr>
        <w:t xml:space="preserve">be </w:t>
      </w:r>
      <w:r w:rsidR="00695FAD">
        <w:rPr>
          <w:lang w:val="en-US"/>
        </w:rPr>
        <w:t xml:space="preserve">used </w:t>
      </w:r>
      <w:r w:rsidR="00230EAA">
        <w:rPr>
          <w:lang w:val="en-US"/>
        </w:rPr>
        <w:t xml:space="preserve">with </w:t>
      </w:r>
      <w:r w:rsidR="00695FAD">
        <w:rPr>
          <w:lang w:val="en-US"/>
        </w:rPr>
        <w:t>care as even a 0.01% outage may mask a much higher impact in some cell(s)</w:t>
      </w:r>
      <w:r w:rsidR="00504152">
        <w:rPr>
          <w:lang w:val="en-US"/>
        </w:rPr>
        <w:t>.</w:t>
      </w:r>
      <w:r w:rsidRPr="007A4DAB">
        <w:rPr>
          <w:lang w:val="en-US"/>
        </w:rPr>
        <w:t xml:space="preserve"> </w:t>
      </w:r>
      <w:r w:rsidR="00230EAA">
        <w:rPr>
          <w:lang w:val="en-US"/>
        </w:rPr>
        <w:t>The impact on the system should therefore be presented on a per cell basis. Statistics from different cells can be grouped in case the same frequencies are allocated to the cells (in case of frequency re-use).</w:t>
      </w:r>
    </w:p>
    <w:p w:rsidR="00EA2E01" w:rsidRPr="00421F91" w:rsidRDefault="00EA2E01" w:rsidP="00421F91">
      <w:pPr>
        <w:rPr>
          <w:lang w:val="en-US"/>
        </w:rPr>
      </w:pPr>
      <w:r w:rsidRPr="006679B5">
        <w:rPr>
          <w:u w:val="single"/>
          <w:lang w:val="en-US"/>
        </w:rPr>
        <w:t xml:space="preserve">Status regarding proposal in </w:t>
      </w:r>
      <w:r w:rsidRPr="006679B5">
        <w:rPr>
          <w:u w:val="single"/>
          <w:lang w:val="en-US"/>
        </w:rPr>
        <w:fldChar w:fldCharType="begin"/>
      </w:r>
      <w:r w:rsidRPr="006679B5">
        <w:rPr>
          <w:u w:val="single"/>
          <w:lang w:val="en-US"/>
        </w:rPr>
        <w:instrText xml:space="preserve"> REF _Ref412711480 \r \h </w:instrText>
      </w:r>
      <w:r w:rsidRPr="006679B5">
        <w:rPr>
          <w:u w:val="single"/>
          <w:lang w:val="en-US"/>
        </w:rPr>
      </w:r>
      <w:r w:rsidRPr="006679B5">
        <w:rPr>
          <w:u w:val="single"/>
          <w:lang w:val="en-US"/>
        </w:rPr>
        <w:fldChar w:fldCharType="separate"/>
      </w:r>
      <w:r w:rsidRPr="006679B5">
        <w:rPr>
          <w:u w:val="single"/>
          <w:lang w:val="en-US"/>
        </w:rPr>
        <w:t>[1]</w:t>
      </w:r>
      <w:r w:rsidRPr="006679B5">
        <w:rPr>
          <w:u w:val="single"/>
          <w:lang w:val="en-US"/>
        </w:rPr>
        <w:fldChar w:fldCharType="end"/>
      </w:r>
      <w:r>
        <w:rPr>
          <w:lang w:val="en-US"/>
        </w:rPr>
        <w:t xml:space="preserve">: </w:t>
      </w:r>
      <w:r>
        <w:rPr>
          <w:lang w:val="en-US"/>
        </w:rPr>
        <w:br/>
      </w:r>
      <w:r w:rsidR="005D1CB2">
        <w:rPr>
          <w:lang w:val="en-US"/>
        </w:rPr>
        <w:t>It is already agreed to use SINR for evaluation of impact.</w:t>
      </w:r>
      <w:r w:rsidR="00874D1F">
        <w:rPr>
          <w:lang w:val="en-US"/>
        </w:rPr>
        <w:t xml:space="preserve"> No other criteria are agreed. Using only ACIR as criterion for impact is not </w:t>
      </w:r>
      <w:r w:rsidR="00782340">
        <w:rPr>
          <w:lang w:val="en-US"/>
        </w:rPr>
        <w:t>agreed. It is proposed to use SINR distribution as criterion</w:t>
      </w:r>
      <w:r w:rsidR="0019079D">
        <w:rPr>
          <w:lang w:val="en-US"/>
        </w:rPr>
        <w:t xml:space="preserve">. </w:t>
      </w:r>
      <w:r w:rsidR="00782340">
        <w:rPr>
          <w:lang w:val="en-US"/>
        </w:rPr>
        <w:t>If ACIR and outage will be used, definitions of them need to be agreed.</w:t>
      </w:r>
      <w:r w:rsidR="003A48B6" w:rsidRPr="003A48B6">
        <w:rPr>
          <w:lang w:val="en-US"/>
        </w:rPr>
        <w:t xml:space="preserve"> </w:t>
      </w:r>
      <w:r w:rsidR="003A48B6">
        <w:rPr>
          <w:lang w:val="en-US"/>
        </w:rPr>
        <w:t>Furthermore, the impact on the system should be presented on a per cell basis</w:t>
      </w:r>
      <w:r w:rsidR="006405FB">
        <w:rPr>
          <w:lang w:val="en-US"/>
        </w:rPr>
        <w:t xml:space="preserve"> to avoid masking the impact due to frequency planning</w:t>
      </w:r>
      <w:r w:rsidR="003A48B6">
        <w:rPr>
          <w:lang w:val="en-US"/>
        </w:rPr>
        <w:t>.</w:t>
      </w:r>
    </w:p>
    <w:p w:rsidR="008406F7" w:rsidRPr="003D7730" w:rsidRDefault="00100D81" w:rsidP="001F2E59">
      <w:pPr>
        <w:pStyle w:val="Heading1"/>
        <w:keepLines w:val="0"/>
        <w:spacing w:before="240" w:after="60"/>
        <w:rPr>
          <w:rFonts w:eastAsiaTheme="minorHAnsi" w:cs="Arial"/>
          <w:color w:val="auto"/>
          <w:kern w:val="32"/>
          <w:sz w:val="32"/>
          <w:szCs w:val="32"/>
          <w:lang w:val="en-US"/>
        </w:rPr>
      </w:pPr>
      <w:r w:rsidRPr="003D7730">
        <w:rPr>
          <w:rFonts w:eastAsiaTheme="minorHAnsi" w:cs="Arial"/>
          <w:color w:val="auto"/>
          <w:kern w:val="32"/>
          <w:sz w:val="32"/>
          <w:szCs w:val="32"/>
          <w:lang w:val="en-US"/>
        </w:rPr>
        <w:t>Discussion on implementing the analysis method to C</w:t>
      </w:r>
      <w:r w:rsidR="008406F7" w:rsidRPr="003D7730">
        <w:rPr>
          <w:rFonts w:eastAsiaTheme="minorHAnsi" w:cs="Arial"/>
          <w:color w:val="auto"/>
          <w:kern w:val="32"/>
          <w:sz w:val="32"/>
          <w:szCs w:val="32"/>
          <w:lang w:val="en-US"/>
        </w:rPr>
        <w:t>IoT system</w:t>
      </w:r>
      <w:r w:rsidRPr="003D7730">
        <w:rPr>
          <w:rFonts w:eastAsiaTheme="minorHAnsi" w:cs="Arial"/>
          <w:color w:val="auto"/>
          <w:kern w:val="32"/>
          <w:sz w:val="32"/>
          <w:szCs w:val="32"/>
          <w:lang w:val="en-US"/>
        </w:rPr>
        <w:t>s</w:t>
      </w:r>
    </w:p>
    <w:p w:rsidR="001F2E59" w:rsidRPr="003D7730" w:rsidRDefault="00100D81" w:rsidP="001F2E59">
      <w:pPr>
        <w:pStyle w:val="Heading2"/>
        <w:keepLines w:val="0"/>
        <w:numPr>
          <w:ilvl w:val="1"/>
          <w:numId w:val="6"/>
        </w:numPr>
        <w:tabs>
          <w:tab w:val="num" w:pos="576"/>
        </w:tabs>
        <w:spacing w:before="120" w:after="60"/>
        <w:rPr>
          <w:rFonts w:eastAsiaTheme="minorHAnsi" w:cs="Arial"/>
          <w:color w:val="auto"/>
          <w:kern w:val="32"/>
          <w:szCs w:val="32"/>
          <w:lang w:val="en-US"/>
        </w:rPr>
      </w:pPr>
      <w:r w:rsidRPr="003D7730">
        <w:rPr>
          <w:rFonts w:eastAsiaTheme="minorHAnsi" w:cs="Arial"/>
          <w:color w:val="auto"/>
          <w:kern w:val="32"/>
          <w:szCs w:val="32"/>
          <w:lang w:val="en-US"/>
        </w:rPr>
        <w:t>Outdoor and i</w:t>
      </w:r>
      <w:r w:rsidR="001F2E59" w:rsidRPr="003D7730">
        <w:rPr>
          <w:rFonts w:eastAsiaTheme="minorHAnsi" w:cs="Arial"/>
          <w:color w:val="auto"/>
          <w:kern w:val="32"/>
          <w:szCs w:val="32"/>
          <w:lang w:val="en-US"/>
        </w:rPr>
        <w:t>ndoor coverage by macro system</w:t>
      </w:r>
      <w:r w:rsidRPr="003D7730">
        <w:rPr>
          <w:rFonts w:eastAsiaTheme="minorHAnsi" w:cs="Arial"/>
          <w:color w:val="auto"/>
          <w:kern w:val="32"/>
          <w:szCs w:val="32"/>
          <w:lang w:val="en-US"/>
        </w:rPr>
        <w:t>s</w:t>
      </w:r>
      <w:r w:rsidR="00656099" w:rsidRPr="003D7730">
        <w:rPr>
          <w:rFonts w:eastAsiaTheme="minorHAnsi" w:cs="Arial"/>
          <w:color w:val="auto"/>
          <w:kern w:val="32"/>
          <w:szCs w:val="32"/>
          <w:lang w:val="en-US"/>
        </w:rPr>
        <w:t xml:space="preserve"> </w:t>
      </w:r>
    </w:p>
    <w:p w:rsidR="00C95714" w:rsidRPr="0025250D" w:rsidRDefault="00C95714" w:rsidP="0025250D">
      <w:pPr>
        <w:pStyle w:val="Heading3"/>
        <w:numPr>
          <w:ilvl w:val="2"/>
          <w:numId w:val="6"/>
        </w:numPr>
        <w:tabs>
          <w:tab w:val="left" w:pos="851"/>
          <w:tab w:val="num" w:pos="7740"/>
        </w:tabs>
        <w:spacing w:before="120" w:after="120"/>
        <w:rPr>
          <w:rFonts w:asciiTheme="minorHAnsi" w:eastAsia="Batang" w:hAnsiTheme="minorHAnsi" w:cs="Times New Roman"/>
          <w:bCs w:val="0"/>
          <w:color w:val="auto"/>
          <w:sz w:val="24"/>
          <w:szCs w:val="24"/>
          <w:lang w:val="en-US" w:eastAsia="ko-KR"/>
        </w:rPr>
      </w:pPr>
      <w:r w:rsidRPr="0025250D">
        <w:rPr>
          <w:rFonts w:asciiTheme="minorHAnsi" w:eastAsia="Batang" w:hAnsiTheme="minorHAnsi" w:cs="Times New Roman"/>
          <w:bCs w:val="0"/>
          <w:color w:val="auto"/>
          <w:sz w:val="24"/>
          <w:szCs w:val="24"/>
          <w:lang w:val="en-US" w:eastAsia="ko-KR"/>
        </w:rPr>
        <w:t>BS and UE considerations</w:t>
      </w:r>
    </w:p>
    <w:p w:rsidR="00CE639D" w:rsidRDefault="007A715C">
      <w:pPr>
        <w:rPr>
          <w:lang w:val="en-US"/>
        </w:rPr>
      </w:pPr>
      <w:r>
        <w:rPr>
          <w:lang w:val="en-US"/>
        </w:rPr>
        <w:t xml:space="preserve">In this case </w:t>
      </w:r>
      <w:r w:rsidR="00656099">
        <w:rPr>
          <w:lang w:val="en-US"/>
        </w:rPr>
        <w:t xml:space="preserve">the MSs in the public system and the UEs in the CIoT system </w:t>
      </w:r>
      <w:r>
        <w:rPr>
          <w:lang w:val="en-US"/>
        </w:rPr>
        <w:t xml:space="preserve">will experience similar propagation attenuation properties </w:t>
      </w:r>
      <w:r w:rsidR="00656099">
        <w:rPr>
          <w:lang w:val="en-US"/>
        </w:rPr>
        <w:t>when being outdoor or</w:t>
      </w:r>
      <w:r>
        <w:rPr>
          <w:lang w:val="en-US"/>
        </w:rPr>
        <w:t xml:space="preserve"> within the buildings</w:t>
      </w:r>
      <w:r w:rsidR="00656099" w:rsidRPr="00656099">
        <w:rPr>
          <w:lang w:val="en-US"/>
        </w:rPr>
        <w:t xml:space="preserve"> </w:t>
      </w:r>
      <w:r w:rsidR="00656099">
        <w:rPr>
          <w:lang w:val="en-US"/>
        </w:rPr>
        <w:t>respectively</w:t>
      </w:r>
      <w:r>
        <w:rPr>
          <w:lang w:val="en-US"/>
        </w:rPr>
        <w:t xml:space="preserve">. This implies that the requirements on the </w:t>
      </w:r>
      <w:r w:rsidR="00656099">
        <w:rPr>
          <w:lang w:val="en-US"/>
        </w:rPr>
        <w:t>MS/</w:t>
      </w:r>
      <w:r w:rsidR="00506A55">
        <w:rPr>
          <w:lang w:val="en-US"/>
        </w:rPr>
        <w:t>UE receiver</w:t>
      </w:r>
      <w:r>
        <w:rPr>
          <w:lang w:val="en-US"/>
        </w:rPr>
        <w:t xml:space="preserve"> dynamics </w:t>
      </w:r>
      <w:r w:rsidR="00CE639D">
        <w:rPr>
          <w:lang w:val="en-US"/>
        </w:rPr>
        <w:t>remain the same whether indoor or not.</w:t>
      </w:r>
      <w:r>
        <w:rPr>
          <w:lang w:val="en-US"/>
        </w:rPr>
        <w:t xml:space="preserve"> This is because increased </w:t>
      </w:r>
      <w:r w:rsidR="00506A55">
        <w:rPr>
          <w:lang w:val="en-US"/>
        </w:rPr>
        <w:t>sensitivity is</w:t>
      </w:r>
      <w:r>
        <w:rPr>
          <w:lang w:val="en-US"/>
        </w:rPr>
        <w:t xml:space="preserve"> balanced by lower maximum signal strength </w:t>
      </w:r>
      <w:r w:rsidR="00506A55">
        <w:rPr>
          <w:lang w:val="en-US"/>
        </w:rPr>
        <w:t xml:space="preserve">from interfering </w:t>
      </w:r>
      <w:r w:rsidR="00656099">
        <w:rPr>
          <w:lang w:val="en-US"/>
        </w:rPr>
        <w:t>aggressor BS</w:t>
      </w:r>
      <w:r w:rsidR="00CE639D">
        <w:rPr>
          <w:lang w:val="en-US"/>
        </w:rPr>
        <w:t>s</w:t>
      </w:r>
      <w:r w:rsidR="00506A55">
        <w:rPr>
          <w:lang w:val="en-US"/>
        </w:rPr>
        <w:t xml:space="preserve">. Simple AGC action could handle this. </w:t>
      </w:r>
    </w:p>
    <w:p w:rsidR="001D182C" w:rsidRDefault="00CE639D" w:rsidP="006D5C3F">
      <w:pPr>
        <w:rPr>
          <w:lang w:val="en-US"/>
        </w:rPr>
      </w:pPr>
      <w:r>
        <w:rPr>
          <w:lang w:val="en-US"/>
        </w:rPr>
        <w:t>For the B</w:t>
      </w:r>
      <w:r w:rsidR="00506A55">
        <w:rPr>
          <w:lang w:val="en-US"/>
        </w:rPr>
        <w:t xml:space="preserve">S the situation is different, </w:t>
      </w:r>
      <w:r w:rsidR="006D5C3F">
        <w:rPr>
          <w:lang w:val="en-US"/>
        </w:rPr>
        <w:t>and operating in a CIoT system put more requirements on the dynamic range of the BTS receiver. This need further consideration, but is not considered more in this discussion paper.</w:t>
      </w:r>
    </w:p>
    <w:p w:rsidR="00C95714" w:rsidRPr="0025250D" w:rsidRDefault="00C95714" w:rsidP="0025250D">
      <w:pPr>
        <w:pStyle w:val="Heading3"/>
        <w:numPr>
          <w:ilvl w:val="2"/>
          <w:numId w:val="6"/>
        </w:numPr>
        <w:tabs>
          <w:tab w:val="left" w:pos="851"/>
          <w:tab w:val="num" w:pos="7740"/>
        </w:tabs>
        <w:spacing w:before="120" w:after="120"/>
        <w:rPr>
          <w:rFonts w:asciiTheme="minorHAnsi" w:eastAsia="Batang" w:hAnsiTheme="minorHAnsi" w:cs="Times New Roman"/>
          <w:bCs w:val="0"/>
          <w:color w:val="auto"/>
          <w:sz w:val="24"/>
          <w:szCs w:val="24"/>
          <w:lang w:val="en-US" w:eastAsia="ko-KR"/>
        </w:rPr>
      </w:pPr>
      <w:bookmarkStart w:id="8" w:name="_Ref412647033"/>
      <w:r w:rsidRPr="0025250D">
        <w:rPr>
          <w:rFonts w:asciiTheme="minorHAnsi" w:eastAsia="Batang" w:hAnsiTheme="minorHAnsi" w:cs="Times New Roman"/>
          <w:bCs w:val="0"/>
          <w:color w:val="auto"/>
          <w:sz w:val="24"/>
          <w:szCs w:val="24"/>
          <w:lang w:val="en-US" w:eastAsia="ko-KR"/>
        </w:rPr>
        <w:t xml:space="preserve">Worst case </w:t>
      </w:r>
      <w:bookmarkEnd w:id="8"/>
      <w:r w:rsidR="0006107A" w:rsidRPr="0025250D">
        <w:rPr>
          <w:rFonts w:asciiTheme="minorHAnsi" w:eastAsia="Batang" w:hAnsiTheme="minorHAnsi" w:cs="Times New Roman"/>
          <w:bCs w:val="0"/>
          <w:color w:val="auto"/>
          <w:sz w:val="24"/>
          <w:szCs w:val="24"/>
          <w:lang w:val="en-US" w:eastAsia="ko-KR"/>
        </w:rPr>
        <w:t>consideration</w:t>
      </w:r>
    </w:p>
    <w:p w:rsidR="00C95714" w:rsidRDefault="005B603F" w:rsidP="00C95714">
      <w:pPr>
        <w:rPr>
          <w:lang w:val="en-US"/>
        </w:rPr>
      </w:pPr>
      <w:r>
        <w:rPr>
          <w:lang w:val="en-US"/>
        </w:rPr>
        <w:t>To limit the number of simulations it may be considered to concentrate on worst case situation for each case according to section</w:t>
      </w:r>
      <w:r w:rsidR="00B00EC2">
        <w:rPr>
          <w:lang w:val="en-US"/>
        </w:rPr>
        <w:t xml:space="preserve"> </w:t>
      </w:r>
      <w:r w:rsidR="00B00EC2">
        <w:rPr>
          <w:lang w:val="en-US"/>
        </w:rPr>
        <w:fldChar w:fldCharType="begin"/>
      </w:r>
      <w:r w:rsidR="00B00EC2">
        <w:rPr>
          <w:lang w:val="en-US"/>
        </w:rPr>
        <w:instrText xml:space="preserve"> REF _Ref412645858 \r \h </w:instrText>
      </w:r>
      <w:r w:rsidR="00B00EC2">
        <w:rPr>
          <w:lang w:val="en-US"/>
        </w:rPr>
      </w:r>
      <w:r w:rsidR="00B00EC2">
        <w:rPr>
          <w:lang w:val="en-US"/>
        </w:rPr>
        <w:fldChar w:fldCharType="separate"/>
      </w:r>
      <w:r w:rsidR="00B00EC2">
        <w:rPr>
          <w:lang w:val="en-US"/>
        </w:rPr>
        <w:t>2.1.1</w:t>
      </w:r>
      <w:r w:rsidR="00B00EC2">
        <w:rPr>
          <w:lang w:val="en-US"/>
        </w:rPr>
        <w:fldChar w:fldCharType="end"/>
      </w:r>
      <w:r>
        <w:rPr>
          <w:lang w:val="en-US"/>
        </w:rPr>
        <w:t>, e.g.</w:t>
      </w:r>
    </w:p>
    <w:tbl>
      <w:tblPr>
        <w:tblStyle w:val="TableGrid"/>
        <w:tblW w:w="0" w:type="auto"/>
        <w:tblLook w:val="04A0" w:firstRow="1" w:lastRow="0" w:firstColumn="1" w:lastColumn="0" w:noHBand="0" w:noVBand="1"/>
      </w:tblPr>
      <w:tblGrid>
        <w:gridCol w:w="4077"/>
        <w:gridCol w:w="4820"/>
      </w:tblGrid>
      <w:tr w:rsidR="006D5C3F" w:rsidTr="0059075C">
        <w:tc>
          <w:tcPr>
            <w:tcW w:w="4077" w:type="dxa"/>
            <w:shd w:val="clear" w:color="auto" w:fill="DBE5F1" w:themeFill="accent1" w:themeFillTint="33"/>
          </w:tcPr>
          <w:p w:rsidR="006D5C3F" w:rsidRDefault="006D5C3F" w:rsidP="0059075C">
            <w:pPr>
              <w:keepNext/>
              <w:keepLines/>
              <w:rPr>
                <w:lang w:val="en-US"/>
              </w:rPr>
            </w:pPr>
            <w:r>
              <w:rPr>
                <w:lang w:val="en-US"/>
              </w:rPr>
              <w:t>Scenario</w:t>
            </w:r>
          </w:p>
        </w:tc>
        <w:tc>
          <w:tcPr>
            <w:tcW w:w="4820" w:type="dxa"/>
            <w:shd w:val="clear" w:color="auto" w:fill="DBE5F1" w:themeFill="accent1" w:themeFillTint="33"/>
          </w:tcPr>
          <w:p w:rsidR="006D5C3F" w:rsidRDefault="006D5C3F" w:rsidP="0059075C">
            <w:pPr>
              <w:keepNext/>
              <w:keepLines/>
              <w:rPr>
                <w:lang w:val="en-US"/>
              </w:rPr>
            </w:pPr>
            <w:r>
              <w:rPr>
                <w:lang w:val="en-US"/>
              </w:rPr>
              <w:t>Worst case consideration</w:t>
            </w:r>
          </w:p>
        </w:tc>
      </w:tr>
      <w:tr w:rsidR="006D5C3F" w:rsidRPr="00FC0FD5" w:rsidTr="0059075C">
        <w:tc>
          <w:tcPr>
            <w:tcW w:w="4077" w:type="dxa"/>
          </w:tcPr>
          <w:p w:rsidR="006D5C3F" w:rsidRPr="006D5C3F" w:rsidRDefault="006D5C3F" w:rsidP="0059075C">
            <w:pPr>
              <w:pStyle w:val="ListParagraph"/>
              <w:keepNext/>
              <w:keepLines/>
              <w:numPr>
                <w:ilvl w:val="0"/>
                <w:numId w:val="44"/>
              </w:numPr>
              <w:rPr>
                <w:lang w:val="en-US"/>
              </w:rPr>
            </w:pPr>
            <w:r w:rsidRPr="006D5C3F">
              <w:rPr>
                <w:lang w:val="en-US" w:eastAsia="zh-CN"/>
              </w:rPr>
              <w:t>GSM MS victim and CIoT BS aggressor</w:t>
            </w:r>
          </w:p>
        </w:tc>
        <w:tc>
          <w:tcPr>
            <w:tcW w:w="4820" w:type="dxa"/>
          </w:tcPr>
          <w:p w:rsidR="006D5C3F" w:rsidRDefault="006D5C3F" w:rsidP="00FC0FD5">
            <w:pPr>
              <w:keepNext/>
              <w:keepLines/>
              <w:rPr>
                <w:lang w:val="en-US"/>
              </w:rPr>
            </w:pPr>
            <w:r>
              <w:rPr>
                <w:lang w:val="en-US"/>
              </w:rPr>
              <w:t xml:space="preserve">GSM MSs </w:t>
            </w:r>
            <w:r w:rsidR="00FC0FD5">
              <w:rPr>
                <w:lang w:val="en-US"/>
              </w:rPr>
              <w:t xml:space="preserve">outdoor only </w:t>
            </w:r>
            <w:r w:rsidR="007F7BB3">
              <w:rPr>
                <w:lang w:val="en-US"/>
              </w:rPr>
              <w:t>and</w:t>
            </w:r>
            <w:r>
              <w:rPr>
                <w:lang w:val="en-US"/>
              </w:rPr>
              <w:t xml:space="preserve"> CIoT BS connects to </w:t>
            </w:r>
            <w:r w:rsidR="00FC0FD5">
              <w:rPr>
                <w:lang w:val="en-US"/>
              </w:rPr>
              <w:t>BS</w:t>
            </w:r>
            <w:r w:rsidR="00FC0FD5">
              <w:rPr>
                <w:lang w:val="en-US"/>
              </w:rPr>
              <w:t xml:space="preserve">s </w:t>
            </w:r>
            <w:r>
              <w:rPr>
                <w:lang w:val="en-US"/>
              </w:rPr>
              <w:t>outdoor and in-building according to the distribution</w:t>
            </w:r>
          </w:p>
        </w:tc>
      </w:tr>
      <w:tr w:rsidR="006D5C3F" w:rsidRPr="00FC0FD5" w:rsidTr="0059075C">
        <w:tc>
          <w:tcPr>
            <w:tcW w:w="4077" w:type="dxa"/>
          </w:tcPr>
          <w:p w:rsidR="006D5C3F" w:rsidRPr="006D5C3F" w:rsidRDefault="006D5C3F" w:rsidP="0059075C">
            <w:pPr>
              <w:pStyle w:val="ListParagraph"/>
              <w:keepNext/>
              <w:keepLines/>
              <w:numPr>
                <w:ilvl w:val="0"/>
                <w:numId w:val="44"/>
              </w:numPr>
              <w:rPr>
                <w:lang w:val="en-US"/>
              </w:rPr>
            </w:pPr>
            <w:r w:rsidRPr="006D5C3F">
              <w:rPr>
                <w:lang w:val="en-US" w:eastAsia="zh-CN"/>
              </w:rPr>
              <w:t>GSM BS victim and CIoT UE aggressor</w:t>
            </w:r>
          </w:p>
        </w:tc>
        <w:tc>
          <w:tcPr>
            <w:tcW w:w="4820" w:type="dxa"/>
          </w:tcPr>
          <w:p w:rsidR="006D5C3F" w:rsidRDefault="006D5C3F" w:rsidP="0059075C">
            <w:pPr>
              <w:keepNext/>
              <w:keepLines/>
              <w:rPr>
                <w:lang w:val="en-US"/>
              </w:rPr>
            </w:pPr>
            <w:r>
              <w:rPr>
                <w:lang w:val="en-US"/>
              </w:rPr>
              <w:t>CIoT UEs outdoor only and GSM BS connecting to MSs outdoor and in-building according to the distribution</w:t>
            </w:r>
          </w:p>
        </w:tc>
      </w:tr>
      <w:tr w:rsidR="006D5C3F" w:rsidRPr="00FC0FD5" w:rsidTr="0059075C">
        <w:tc>
          <w:tcPr>
            <w:tcW w:w="4077" w:type="dxa"/>
          </w:tcPr>
          <w:p w:rsidR="006D5C3F" w:rsidRPr="006D5C3F" w:rsidRDefault="006D5C3F" w:rsidP="0059075C">
            <w:pPr>
              <w:pStyle w:val="ListParagraph"/>
              <w:keepNext/>
              <w:keepLines/>
              <w:numPr>
                <w:ilvl w:val="0"/>
                <w:numId w:val="44"/>
              </w:numPr>
              <w:rPr>
                <w:lang w:val="en-US"/>
              </w:rPr>
            </w:pPr>
            <w:r w:rsidRPr="006D5C3F">
              <w:rPr>
                <w:lang w:val="en-US" w:eastAsia="zh-CN"/>
              </w:rPr>
              <w:t>CIoT UE victim and GSM BS aggressor</w:t>
            </w:r>
          </w:p>
        </w:tc>
        <w:tc>
          <w:tcPr>
            <w:tcW w:w="4820" w:type="dxa"/>
          </w:tcPr>
          <w:p w:rsidR="006D5C3F" w:rsidRDefault="006D5C3F" w:rsidP="0059075C">
            <w:pPr>
              <w:keepNext/>
              <w:keepLines/>
              <w:rPr>
                <w:lang w:val="en-US"/>
              </w:rPr>
            </w:pPr>
            <w:r>
              <w:rPr>
                <w:lang w:val="en-US"/>
              </w:rPr>
              <w:t>CIoT UEs outdoor only while GSM BS connects to UEs outdoor and in-building according to the distribution</w:t>
            </w:r>
          </w:p>
        </w:tc>
      </w:tr>
      <w:tr w:rsidR="006D5C3F" w:rsidRPr="00FC0FD5" w:rsidTr="0059075C">
        <w:tc>
          <w:tcPr>
            <w:tcW w:w="4077" w:type="dxa"/>
          </w:tcPr>
          <w:p w:rsidR="006D5C3F" w:rsidRPr="006D5C3F" w:rsidRDefault="006D5C3F" w:rsidP="0059075C">
            <w:pPr>
              <w:pStyle w:val="ListParagraph"/>
              <w:keepNext/>
              <w:keepLines/>
              <w:numPr>
                <w:ilvl w:val="0"/>
                <w:numId w:val="44"/>
              </w:numPr>
              <w:rPr>
                <w:lang w:val="en-US"/>
              </w:rPr>
            </w:pPr>
            <w:r w:rsidRPr="006D5C3F">
              <w:rPr>
                <w:lang w:val="en-US" w:eastAsia="zh-CN"/>
              </w:rPr>
              <w:t>CIoT BS victim and GSM MS aggressor</w:t>
            </w:r>
          </w:p>
        </w:tc>
        <w:tc>
          <w:tcPr>
            <w:tcW w:w="4820" w:type="dxa"/>
          </w:tcPr>
          <w:p w:rsidR="006D5C3F" w:rsidRDefault="006D5C3F" w:rsidP="0059075C">
            <w:pPr>
              <w:keepNext/>
              <w:keepLines/>
              <w:rPr>
                <w:lang w:val="en-US"/>
              </w:rPr>
            </w:pPr>
            <w:r>
              <w:rPr>
                <w:lang w:val="en-US"/>
              </w:rPr>
              <w:t>GSM MSs outdoor only and CIoT BS connecting to UEs outdoor and in-building according to the distribution</w:t>
            </w:r>
          </w:p>
        </w:tc>
      </w:tr>
    </w:tbl>
    <w:p w:rsidR="00FD62B1" w:rsidRPr="00FD62B1" w:rsidRDefault="00FD62B1" w:rsidP="00FD62B1">
      <w:pPr>
        <w:rPr>
          <w:lang w:val="en-US"/>
        </w:rPr>
      </w:pPr>
      <w:r>
        <w:rPr>
          <w:lang w:val="en-US"/>
        </w:rPr>
        <w:t xml:space="preserve">In all cases the </w:t>
      </w:r>
      <w:r w:rsidR="0073333E">
        <w:rPr>
          <w:lang w:val="en-US"/>
        </w:rPr>
        <w:t xml:space="preserve">aspect of high traffic load in the aggressor network in section </w:t>
      </w:r>
      <w:r w:rsidR="0073333E">
        <w:rPr>
          <w:lang w:val="en-US"/>
        </w:rPr>
        <w:fldChar w:fldCharType="begin"/>
      </w:r>
      <w:r w:rsidR="0073333E">
        <w:rPr>
          <w:lang w:val="en-US"/>
        </w:rPr>
        <w:instrText xml:space="preserve"> REF _Ref412646879 \r \h </w:instrText>
      </w:r>
      <w:r w:rsidR="0073333E">
        <w:rPr>
          <w:lang w:val="en-US"/>
        </w:rPr>
      </w:r>
      <w:r w:rsidR="0073333E">
        <w:rPr>
          <w:lang w:val="en-US"/>
        </w:rPr>
        <w:fldChar w:fldCharType="separate"/>
      </w:r>
      <w:r w:rsidR="0073333E">
        <w:rPr>
          <w:lang w:val="en-US"/>
        </w:rPr>
        <w:t>2.2.3</w:t>
      </w:r>
      <w:r w:rsidR="0073333E">
        <w:rPr>
          <w:lang w:val="en-US"/>
        </w:rPr>
        <w:fldChar w:fldCharType="end"/>
      </w:r>
      <w:r w:rsidR="0073333E">
        <w:rPr>
          <w:lang w:val="en-US"/>
        </w:rPr>
        <w:t xml:space="preserve"> should be considered.</w:t>
      </w:r>
    </w:p>
    <w:p w:rsidR="002529D9" w:rsidRPr="003D7730" w:rsidRDefault="0073333E" w:rsidP="001F2E59">
      <w:pPr>
        <w:pStyle w:val="Heading2"/>
        <w:keepLines w:val="0"/>
        <w:numPr>
          <w:ilvl w:val="1"/>
          <w:numId w:val="6"/>
        </w:numPr>
        <w:tabs>
          <w:tab w:val="num" w:pos="576"/>
        </w:tabs>
        <w:spacing w:before="120" w:after="60"/>
        <w:rPr>
          <w:rFonts w:eastAsiaTheme="minorHAnsi" w:cs="Arial"/>
          <w:color w:val="auto"/>
          <w:kern w:val="32"/>
          <w:szCs w:val="32"/>
          <w:lang w:val="en-US"/>
        </w:rPr>
      </w:pPr>
      <w:r w:rsidRPr="003D7730">
        <w:rPr>
          <w:rFonts w:eastAsiaTheme="minorHAnsi" w:cs="Arial"/>
          <w:color w:val="auto"/>
          <w:kern w:val="32"/>
          <w:szCs w:val="32"/>
          <w:lang w:val="en-US"/>
        </w:rPr>
        <w:lastRenderedPageBreak/>
        <w:t>N</w:t>
      </w:r>
      <w:r w:rsidR="008406F7" w:rsidRPr="003D7730">
        <w:rPr>
          <w:rFonts w:eastAsiaTheme="minorHAnsi" w:cs="Arial"/>
          <w:color w:val="auto"/>
          <w:kern w:val="32"/>
          <w:szCs w:val="32"/>
          <w:lang w:val="en-US"/>
        </w:rPr>
        <w:t>etworks with improved indoor coverage</w:t>
      </w:r>
    </w:p>
    <w:p w:rsidR="008406F7" w:rsidRDefault="008406F7" w:rsidP="008406F7">
      <w:pPr>
        <w:rPr>
          <w:lang w:val="en-US"/>
        </w:rPr>
      </w:pPr>
      <w:r>
        <w:rPr>
          <w:lang w:val="en-US"/>
        </w:rPr>
        <w:t xml:space="preserve">In case the indoor coverage of an uncoordinated </w:t>
      </w:r>
      <w:r w:rsidR="0006107A">
        <w:rPr>
          <w:lang w:val="en-US"/>
        </w:rPr>
        <w:t xml:space="preserve">public </w:t>
      </w:r>
      <w:r w:rsidR="005B603F">
        <w:rPr>
          <w:lang w:val="en-US"/>
        </w:rPr>
        <w:t>network</w:t>
      </w:r>
      <w:r>
        <w:rPr>
          <w:lang w:val="en-US"/>
        </w:rPr>
        <w:t xml:space="preserve"> is improved by repeaters or microcells, the situation for the </w:t>
      </w:r>
      <w:r w:rsidR="005B603F">
        <w:rPr>
          <w:lang w:val="en-US"/>
        </w:rPr>
        <w:t>C</w:t>
      </w:r>
      <w:r>
        <w:rPr>
          <w:lang w:val="en-US"/>
        </w:rPr>
        <w:t xml:space="preserve">IoT UE will be worse unless also the </w:t>
      </w:r>
      <w:proofErr w:type="spellStart"/>
      <w:r>
        <w:rPr>
          <w:lang w:val="en-US"/>
        </w:rPr>
        <w:t>IoT</w:t>
      </w:r>
      <w:proofErr w:type="spellEnd"/>
      <w:r>
        <w:rPr>
          <w:lang w:val="en-US"/>
        </w:rPr>
        <w:t xml:space="preserve"> system implement such options. In this case there might be areas with limited accessibility due to high interference</w:t>
      </w:r>
      <w:r w:rsidR="00461429">
        <w:rPr>
          <w:lang w:val="en-US"/>
        </w:rPr>
        <w:t>.</w:t>
      </w:r>
      <w:r w:rsidR="0073333E">
        <w:rPr>
          <w:lang w:val="en-US"/>
        </w:rPr>
        <w:t xml:space="preserve"> The worst case scenarios as described in </w:t>
      </w:r>
      <w:r w:rsidR="0073333E">
        <w:rPr>
          <w:lang w:val="en-US"/>
        </w:rPr>
        <w:fldChar w:fldCharType="begin"/>
      </w:r>
      <w:r w:rsidR="0073333E">
        <w:rPr>
          <w:lang w:val="en-US"/>
        </w:rPr>
        <w:instrText xml:space="preserve"> REF _Ref412647033 \r \h </w:instrText>
      </w:r>
      <w:r w:rsidR="0073333E">
        <w:rPr>
          <w:lang w:val="en-US"/>
        </w:rPr>
      </w:r>
      <w:r w:rsidR="0073333E">
        <w:rPr>
          <w:lang w:val="en-US"/>
        </w:rPr>
        <w:fldChar w:fldCharType="separate"/>
      </w:r>
      <w:r w:rsidR="0073333E">
        <w:rPr>
          <w:lang w:val="en-US"/>
        </w:rPr>
        <w:t>3.1.2</w:t>
      </w:r>
      <w:r w:rsidR="0073333E">
        <w:rPr>
          <w:lang w:val="en-US"/>
        </w:rPr>
        <w:fldChar w:fldCharType="end"/>
      </w:r>
      <w:r w:rsidR="0073333E">
        <w:rPr>
          <w:lang w:val="en-US"/>
        </w:rPr>
        <w:t xml:space="preserve"> still apply.</w:t>
      </w:r>
    </w:p>
    <w:p w:rsidR="00EA2E01" w:rsidRDefault="00EA2E01" w:rsidP="008406F7">
      <w:pPr>
        <w:rPr>
          <w:lang w:val="en-US"/>
        </w:rPr>
      </w:pPr>
      <w:r w:rsidRPr="006679B5">
        <w:rPr>
          <w:u w:val="single"/>
          <w:lang w:val="en-US"/>
        </w:rPr>
        <w:t xml:space="preserve">Status regarding proposal in </w:t>
      </w:r>
      <w:r w:rsidRPr="006679B5">
        <w:rPr>
          <w:u w:val="single"/>
          <w:lang w:val="en-US"/>
        </w:rPr>
        <w:fldChar w:fldCharType="begin"/>
      </w:r>
      <w:r w:rsidRPr="006679B5">
        <w:rPr>
          <w:u w:val="single"/>
          <w:lang w:val="en-US"/>
        </w:rPr>
        <w:instrText xml:space="preserve"> REF _Ref412711480 \r \h </w:instrText>
      </w:r>
      <w:r w:rsidRPr="006679B5">
        <w:rPr>
          <w:u w:val="single"/>
          <w:lang w:val="en-US"/>
        </w:rPr>
      </w:r>
      <w:r w:rsidRPr="006679B5">
        <w:rPr>
          <w:u w:val="single"/>
          <w:lang w:val="en-US"/>
        </w:rPr>
        <w:fldChar w:fldCharType="separate"/>
      </w:r>
      <w:r w:rsidRPr="006679B5">
        <w:rPr>
          <w:u w:val="single"/>
          <w:lang w:val="en-US"/>
        </w:rPr>
        <w:t>[1]</w:t>
      </w:r>
      <w:r w:rsidRPr="006679B5">
        <w:rPr>
          <w:u w:val="single"/>
          <w:lang w:val="en-US"/>
        </w:rPr>
        <w:fldChar w:fldCharType="end"/>
      </w:r>
      <w:r>
        <w:rPr>
          <w:lang w:val="en-US"/>
        </w:rPr>
        <w:t xml:space="preserve">: </w:t>
      </w:r>
      <w:r>
        <w:rPr>
          <w:lang w:val="en-US"/>
        </w:rPr>
        <w:br/>
      </w:r>
      <w:r w:rsidR="006128F8">
        <w:rPr>
          <w:lang w:val="en-US"/>
        </w:rPr>
        <w:t>Still not discussed or agreed.</w:t>
      </w:r>
    </w:p>
    <w:p w:rsidR="00461429" w:rsidRPr="003D7730" w:rsidRDefault="00461429" w:rsidP="003D7730">
      <w:pPr>
        <w:pStyle w:val="Heading1"/>
        <w:keepLines w:val="0"/>
        <w:spacing w:before="240" w:after="60"/>
        <w:rPr>
          <w:rFonts w:eastAsiaTheme="minorHAnsi" w:cs="Arial"/>
          <w:color w:val="auto"/>
          <w:kern w:val="32"/>
          <w:sz w:val="32"/>
          <w:szCs w:val="32"/>
          <w:lang w:val="en-US"/>
        </w:rPr>
      </w:pPr>
      <w:r w:rsidRPr="003D7730">
        <w:rPr>
          <w:rFonts w:eastAsiaTheme="minorHAnsi" w:cs="Arial"/>
          <w:color w:val="auto"/>
          <w:kern w:val="32"/>
          <w:sz w:val="32"/>
          <w:szCs w:val="32"/>
          <w:lang w:val="en-US"/>
        </w:rPr>
        <w:t xml:space="preserve">Impact on public systems from </w:t>
      </w:r>
      <w:proofErr w:type="spellStart"/>
      <w:r w:rsidRPr="003D7730">
        <w:rPr>
          <w:rFonts w:eastAsiaTheme="minorHAnsi" w:cs="Arial"/>
          <w:color w:val="auto"/>
          <w:kern w:val="32"/>
          <w:sz w:val="32"/>
          <w:szCs w:val="32"/>
          <w:lang w:val="en-US"/>
        </w:rPr>
        <w:t>IoT</w:t>
      </w:r>
      <w:proofErr w:type="spellEnd"/>
      <w:r w:rsidRPr="003D7730">
        <w:rPr>
          <w:rFonts w:eastAsiaTheme="minorHAnsi" w:cs="Arial"/>
          <w:color w:val="auto"/>
          <w:kern w:val="32"/>
          <w:sz w:val="32"/>
          <w:szCs w:val="32"/>
          <w:lang w:val="en-US"/>
        </w:rPr>
        <w:t xml:space="preserve"> system</w:t>
      </w:r>
    </w:p>
    <w:p w:rsidR="00461429" w:rsidRDefault="00461429" w:rsidP="00461429">
      <w:pPr>
        <w:rPr>
          <w:lang w:val="en-US"/>
        </w:rPr>
      </w:pPr>
      <w:r>
        <w:rPr>
          <w:lang w:val="en-US"/>
        </w:rPr>
        <w:t xml:space="preserve">Let us assume that carriers of a public GSM system </w:t>
      </w:r>
      <w:r w:rsidR="007C1215">
        <w:rPr>
          <w:lang w:val="en-US"/>
        </w:rPr>
        <w:t>re-farmed</w:t>
      </w:r>
      <w:r>
        <w:rPr>
          <w:lang w:val="en-US"/>
        </w:rPr>
        <w:t xml:space="preserve"> for </w:t>
      </w:r>
      <w:r w:rsidR="004712DD">
        <w:rPr>
          <w:lang w:val="en-US"/>
        </w:rPr>
        <w:t>C</w:t>
      </w:r>
      <w:r>
        <w:rPr>
          <w:lang w:val="en-US"/>
        </w:rPr>
        <w:t xml:space="preserve">IoT application. In case GPRS channels are used for </w:t>
      </w:r>
      <w:r w:rsidR="004712DD">
        <w:rPr>
          <w:lang w:val="en-US"/>
        </w:rPr>
        <w:t>C</w:t>
      </w:r>
      <w:r>
        <w:rPr>
          <w:lang w:val="en-US"/>
        </w:rPr>
        <w:t>IoT, these will be planned as any other carrier, i.e. the impact will be negligible. On the other hand</w:t>
      </w:r>
      <w:r w:rsidR="00190ED2">
        <w:rPr>
          <w:lang w:val="en-US"/>
        </w:rPr>
        <w:t xml:space="preserve"> if</w:t>
      </w:r>
      <w:r>
        <w:rPr>
          <w:lang w:val="en-US"/>
        </w:rPr>
        <w:t xml:space="preserve"> the carrier is split into a number of narrow channels, additional aspects need to be considered, to avoid impact on </w:t>
      </w:r>
      <w:r w:rsidR="00190ED2">
        <w:rPr>
          <w:lang w:val="en-US"/>
        </w:rPr>
        <w:t>communication on other channels. E</w:t>
      </w:r>
      <w:r>
        <w:rPr>
          <w:lang w:val="en-US"/>
        </w:rPr>
        <w:t>.g. transmitter IM</w:t>
      </w:r>
      <w:r w:rsidR="00190ED2">
        <w:rPr>
          <w:lang w:val="en-US"/>
        </w:rPr>
        <w:t xml:space="preserve"> products need to be lower or equal to wideband noise requirements for single GSM carrier.</w:t>
      </w:r>
      <w:r w:rsidR="00C54862">
        <w:rPr>
          <w:lang w:val="en-US"/>
        </w:rPr>
        <w:t xml:space="preserve"> </w:t>
      </w:r>
      <w:r w:rsidR="007C1215">
        <w:rPr>
          <w:lang w:val="en-US"/>
        </w:rPr>
        <w:t>One aspect that will have negative impact regarding these aspects is the increased peak-to-average (PAR) in the signal that the superposition of multiple narrowband signals pose to the base station PA compared to a single GSM carrier with 0 dB (GMSK) or limited PAR (8PSK, 3.2 dB).</w:t>
      </w:r>
    </w:p>
    <w:p w:rsidR="00AC2415" w:rsidRPr="00461429" w:rsidRDefault="007C1215" w:rsidP="00461429">
      <w:pPr>
        <w:rPr>
          <w:lang w:val="en-US"/>
        </w:rPr>
      </w:pPr>
      <w:r>
        <w:rPr>
          <w:lang w:val="en-US"/>
        </w:rPr>
        <w:t xml:space="preserve">Hence, operating the PA at signal levels above what </w:t>
      </w:r>
      <w:r w:rsidR="001A6033">
        <w:rPr>
          <w:lang w:val="en-US"/>
        </w:rPr>
        <w:t>a</w:t>
      </w:r>
      <w:r>
        <w:rPr>
          <w:lang w:val="en-US"/>
        </w:rPr>
        <w:t xml:space="preserve">s used in GSM, has the potential of having negative impact </w:t>
      </w:r>
      <w:r w:rsidR="00AC2415">
        <w:rPr>
          <w:lang w:val="en-US"/>
        </w:rPr>
        <w:t xml:space="preserve">on public system, adjacent to the </w:t>
      </w:r>
      <w:r w:rsidR="004712DD">
        <w:rPr>
          <w:lang w:val="en-US"/>
        </w:rPr>
        <w:t>C</w:t>
      </w:r>
      <w:r w:rsidR="00AC2415">
        <w:rPr>
          <w:lang w:val="en-US"/>
        </w:rPr>
        <w:t>IoT-system in the same frequency band.</w:t>
      </w:r>
    </w:p>
    <w:p w:rsidR="00461429" w:rsidRPr="003D7730" w:rsidRDefault="00A94273" w:rsidP="003D7730">
      <w:pPr>
        <w:pStyle w:val="Heading1"/>
        <w:keepLines w:val="0"/>
        <w:spacing w:before="240" w:after="60"/>
        <w:rPr>
          <w:rFonts w:eastAsiaTheme="minorHAnsi" w:cs="Arial"/>
          <w:color w:val="auto"/>
          <w:kern w:val="32"/>
          <w:sz w:val="32"/>
          <w:szCs w:val="32"/>
          <w:lang w:val="en-US"/>
        </w:rPr>
      </w:pPr>
      <w:r w:rsidRPr="003D7730">
        <w:rPr>
          <w:rFonts w:eastAsiaTheme="minorHAnsi" w:cs="Arial"/>
          <w:color w:val="auto"/>
          <w:kern w:val="32"/>
          <w:sz w:val="32"/>
          <w:szCs w:val="32"/>
          <w:lang w:val="en-US"/>
        </w:rPr>
        <w:t xml:space="preserve">Comments to previous proposal </w:t>
      </w:r>
    </w:p>
    <w:p w:rsidR="00F8185F" w:rsidRDefault="00A94273" w:rsidP="008406F7">
      <w:pPr>
        <w:rPr>
          <w:lang w:val="en-US"/>
        </w:rPr>
      </w:pPr>
      <w:r>
        <w:rPr>
          <w:lang w:val="en-US"/>
        </w:rPr>
        <w:t xml:space="preserve">Some comments to the proposal in </w:t>
      </w:r>
      <w:hyperlink r:id="rId11" w:history="1">
        <w:r w:rsidR="00FC0FD5">
          <w:rPr>
            <w:rStyle w:val="Hyperlink"/>
            <w:lang w:val="en-US"/>
          </w:rPr>
          <w:t>GPC150020</w:t>
        </w:r>
      </w:hyperlink>
      <w:r>
        <w:rPr>
          <w:lang w:val="en-US"/>
        </w:rPr>
        <w:t xml:space="preserve"> </w:t>
      </w:r>
      <w:r w:rsidR="00FC7C0B">
        <w:rPr>
          <w:lang w:val="en-US"/>
        </w:rPr>
        <w:t xml:space="preserve">on NB M2M </w:t>
      </w:r>
      <w:r w:rsidR="00FA5F70">
        <w:rPr>
          <w:lang w:val="en-US"/>
        </w:rPr>
        <w:fldChar w:fldCharType="begin"/>
      </w:r>
      <w:r w:rsidR="00FA5F70">
        <w:rPr>
          <w:lang w:val="en-US"/>
        </w:rPr>
        <w:instrText xml:space="preserve"> REF _Ref412711480 \r \h </w:instrText>
      </w:r>
      <w:r w:rsidR="00FA5F70">
        <w:rPr>
          <w:lang w:val="en-US"/>
        </w:rPr>
      </w:r>
      <w:r w:rsidR="00FA5F70">
        <w:rPr>
          <w:lang w:val="en-US"/>
        </w:rPr>
        <w:fldChar w:fldCharType="separate"/>
      </w:r>
      <w:r w:rsidR="00FA5F70">
        <w:rPr>
          <w:lang w:val="en-US"/>
        </w:rPr>
        <w:t>[1]</w:t>
      </w:r>
      <w:r w:rsidR="00FA5F70">
        <w:rPr>
          <w:lang w:val="en-US"/>
        </w:rPr>
        <w:fldChar w:fldCharType="end"/>
      </w:r>
      <w:r w:rsidR="00FA5F70">
        <w:rPr>
          <w:lang w:val="en-US"/>
        </w:rPr>
        <w:t xml:space="preserve"> </w:t>
      </w:r>
      <w:r>
        <w:rPr>
          <w:lang w:val="en-US"/>
        </w:rPr>
        <w:t xml:space="preserve">are given in view of the aspects given above. </w:t>
      </w:r>
      <w:r w:rsidR="00F8185F">
        <w:rPr>
          <w:lang w:val="en-US"/>
        </w:rPr>
        <w:t>There are still some assumptions that need to be clarified:</w:t>
      </w:r>
    </w:p>
    <w:p w:rsidR="006128F8" w:rsidRDefault="006128F8" w:rsidP="00DC4265">
      <w:pPr>
        <w:pStyle w:val="ListParagraph"/>
        <w:numPr>
          <w:ilvl w:val="0"/>
          <w:numId w:val="2"/>
        </w:numPr>
        <w:rPr>
          <w:lang w:val="en-US"/>
        </w:rPr>
      </w:pPr>
      <w:r>
        <w:rPr>
          <w:lang w:val="en-US"/>
        </w:rPr>
        <w:t xml:space="preserve">With reference to section </w:t>
      </w:r>
      <w:r>
        <w:rPr>
          <w:lang w:val="en-US"/>
        </w:rPr>
        <w:fldChar w:fldCharType="begin"/>
      </w:r>
      <w:r>
        <w:rPr>
          <w:lang w:val="en-US"/>
        </w:rPr>
        <w:instrText xml:space="preserve"> REF _Ref413069804 \r \h </w:instrText>
      </w:r>
      <w:r>
        <w:rPr>
          <w:lang w:val="en-US"/>
        </w:rPr>
      </w:r>
      <w:r>
        <w:rPr>
          <w:lang w:val="en-US"/>
        </w:rPr>
        <w:fldChar w:fldCharType="separate"/>
      </w:r>
      <w:r>
        <w:rPr>
          <w:lang w:val="en-US"/>
        </w:rPr>
        <w:t>2.1</w:t>
      </w:r>
      <w:r>
        <w:rPr>
          <w:lang w:val="en-US"/>
        </w:rPr>
        <w:fldChar w:fldCharType="end"/>
      </w:r>
      <w:r>
        <w:rPr>
          <w:lang w:val="en-US"/>
        </w:rPr>
        <w:t xml:space="preserve"> System configuration</w:t>
      </w:r>
    </w:p>
    <w:p w:rsidR="005B220F" w:rsidRDefault="006F4572" w:rsidP="005B220F">
      <w:pPr>
        <w:pStyle w:val="ListParagraph"/>
        <w:numPr>
          <w:ilvl w:val="1"/>
          <w:numId w:val="2"/>
        </w:numPr>
        <w:rPr>
          <w:lang w:val="en-US"/>
        </w:rPr>
      </w:pPr>
      <w:r>
        <w:rPr>
          <w:lang w:val="en-US"/>
        </w:rPr>
        <w:t xml:space="preserve">2.1.1 Scenarios: </w:t>
      </w:r>
    </w:p>
    <w:p w:rsidR="00C1400E" w:rsidRDefault="00C1400E" w:rsidP="00903458">
      <w:pPr>
        <w:pStyle w:val="ListParagraph"/>
        <w:numPr>
          <w:ilvl w:val="2"/>
          <w:numId w:val="2"/>
        </w:numPr>
        <w:rPr>
          <w:lang w:val="en-US"/>
        </w:rPr>
      </w:pPr>
      <w:r>
        <w:rPr>
          <w:lang w:val="en-US"/>
        </w:rPr>
        <w:t xml:space="preserve">The conditions and possible limitations for the issues raised in bullet a) and b) in </w:t>
      </w:r>
      <w:r>
        <w:rPr>
          <w:lang w:val="en-US"/>
        </w:rPr>
        <w:fldChar w:fldCharType="begin"/>
      </w:r>
      <w:r>
        <w:rPr>
          <w:lang w:val="en-US"/>
        </w:rPr>
        <w:instrText xml:space="preserve"> REF _Ref412645858 \r \h </w:instrText>
      </w:r>
      <w:r>
        <w:rPr>
          <w:lang w:val="en-US"/>
        </w:rPr>
      </w:r>
      <w:r>
        <w:rPr>
          <w:lang w:val="en-US"/>
        </w:rPr>
        <w:fldChar w:fldCharType="separate"/>
      </w:r>
      <w:r>
        <w:rPr>
          <w:lang w:val="en-US"/>
        </w:rPr>
        <w:t>2.1.1</w:t>
      </w:r>
      <w:r>
        <w:rPr>
          <w:lang w:val="en-US"/>
        </w:rPr>
        <w:fldChar w:fldCharType="end"/>
      </w:r>
      <w:r w:rsidR="000431C8">
        <w:rPr>
          <w:lang w:val="en-US"/>
        </w:rPr>
        <w:t xml:space="preserve"> </w:t>
      </w:r>
      <w:r>
        <w:rPr>
          <w:lang w:val="en-US"/>
        </w:rPr>
        <w:t xml:space="preserve">should be </w:t>
      </w:r>
      <w:r w:rsidR="008371C8">
        <w:rPr>
          <w:lang w:val="en-US"/>
        </w:rPr>
        <w:t xml:space="preserve">considered </w:t>
      </w:r>
      <w:r>
        <w:rPr>
          <w:lang w:val="en-US"/>
        </w:rPr>
        <w:t>to assure that this will be considered in the design phase of the requirements for CIoT system.</w:t>
      </w:r>
    </w:p>
    <w:p w:rsidR="005D1343" w:rsidRDefault="006F4572" w:rsidP="005B220F">
      <w:pPr>
        <w:pStyle w:val="ListParagraph"/>
        <w:numPr>
          <w:ilvl w:val="1"/>
          <w:numId w:val="2"/>
        </w:numPr>
        <w:rPr>
          <w:lang w:val="en-US"/>
        </w:rPr>
      </w:pPr>
      <w:r>
        <w:rPr>
          <w:lang w:val="en-US"/>
        </w:rPr>
        <w:t>2.1.2 Network layout:</w:t>
      </w:r>
    </w:p>
    <w:p w:rsidR="00DC4265" w:rsidRDefault="00DC4265" w:rsidP="005B220F">
      <w:pPr>
        <w:pStyle w:val="ListParagraph"/>
        <w:numPr>
          <w:ilvl w:val="2"/>
          <w:numId w:val="2"/>
        </w:numPr>
        <w:rPr>
          <w:lang w:val="en-US"/>
        </w:rPr>
      </w:pPr>
      <w:r>
        <w:rPr>
          <w:lang w:val="en-US"/>
        </w:rPr>
        <w:t xml:space="preserve">It seems as the only considered </w:t>
      </w:r>
      <w:r w:rsidR="00AF1E60">
        <w:rPr>
          <w:lang w:val="en-US"/>
        </w:rPr>
        <w:t>scenario</w:t>
      </w:r>
      <w:r>
        <w:rPr>
          <w:lang w:val="en-US"/>
        </w:rPr>
        <w:t xml:space="preserve"> is when the </w:t>
      </w:r>
      <w:r w:rsidR="002915D4">
        <w:rPr>
          <w:lang w:val="en-US"/>
        </w:rPr>
        <w:t>C</w:t>
      </w:r>
      <w:r>
        <w:rPr>
          <w:lang w:val="en-US"/>
        </w:rPr>
        <w:t xml:space="preserve">IoT system an integrated part of public communication system, i.e. the systems are co-sited. Both coordinated and uncoordinated scenarios </w:t>
      </w:r>
      <w:r w:rsidR="001E7E70">
        <w:rPr>
          <w:lang w:val="en-US"/>
        </w:rPr>
        <w:t xml:space="preserve">(worst case regarding cell offset) </w:t>
      </w:r>
      <w:r w:rsidR="000431C8">
        <w:rPr>
          <w:lang w:val="en-US"/>
        </w:rPr>
        <w:t xml:space="preserve">need to </w:t>
      </w:r>
      <w:r>
        <w:rPr>
          <w:lang w:val="en-US"/>
        </w:rPr>
        <w:t>be considered!</w:t>
      </w:r>
    </w:p>
    <w:p w:rsidR="005D1343" w:rsidRDefault="00DC4265" w:rsidP="005B220F">
      <w:pPr>
        <w:pStyle w:val="ListParagraph"/>
        <w:numPr>
          <w:ilvl w:val="2"/>
          <w:numId w:val="2"/>
        </w:numPr>
        <w:rPr>
          <w:lang w:val="en-US"/>
        </w:rPr>
      </w:pPr>
      <w:r>
        <w:rPr>
          <w:lang w:val="en-US"/>
        </w:rPr>
        <w:t>Which configurations of uncoordinated public systems will be considered? Macro</w:t>
      </w:r>
      <w:r w:rsidR="00C1400E">
        <w:rPr>
          <w:lang w:val="en-US"/>
        </w:rPr>
        <w:t xml:space="preserve">-macro seems to be the only considered. Also the combination GSM </w:t>
      </w:r>
      <w:r>
        <w:rPr>
          <w:lang w:val="en-US"/>
        </w:rPr>
        <w:t>micro</w:t>
      </w:r>
      <w:r w:rsidR="00C1400E">
        <w:rPr>
          <w:lang w:val="en-US"/>
        </w:rPr>
        <w:t>-cell network</w:t>
      </w:r>
      <w:r>
        <w:rPr>
          <w:lang w:val="en-US"/>
        </w:rPr>
        <w:t xml:space="preserve"> </w:t>
      </w:r>
      <w:r w:rsidR="00C1400E">
        <w:rPr>
          <w:lang w:val="en-US"/>
        </w:rPr>
        <w:t>and macro-cell NB M2M</w:t>
      </w:r>
      <w:r w:rsidR="00FC0FD5">
        <w:rPr>
          <w:lang w:val="en-US"/>
        </w:rPr>
        <w:t>/CIoT</w:t>
      </w:r>
      <w:r w:rsidR="00C1400E">
        <w:rPr>
          <w:lang w:val="en-US"/>
        </w:rPr>
        <w:t xml:space="preserve"> should be considered</w:t>
      </w:r>
      <w:r w:rsidR="001E7E70">
        <w:rPr>
          <w:lang w:val="en-US"/>
        </w:rPr>
        <w:t xml:space="preserve"> (different cell-size)</w:t>
      </w:r>
      <w:r w:rsidR="008371C8">
        <w:rPr>
          <w:lang w:val="en-US"/>
        </w:rPr>
        <w:t>, as is typically done in GERAN co-existence studies</w:t>
      </w:r>
      <w:r w:rsidR="00C1400E">
        <w:rPr>
          <w:lang w:val="en-US"/>
        </w:rPr>
        <w:t>.</w:t>
      </w:r>
    </w:p>
    <w:p w:rsidR="005D1343" w:rsidRDefault="005D1343" w:rsidP="005B220F">
      <w:pPr>
        <w:pStyle w:val="ListParagraph"/>
        <w:numPr>
          <w:ilvl w:val="1"/>
          <w:numId w:val="2"/>
        </w:numPr>
        <w:rPr>
          <w:lang w:val="en-US"/>
        </w:rPr>
      </w:pPr>
      <w:r>
        <w:rPr>
          <w:lang w:val="en-US"/>
        </w:rPr>
        <w:t xml:space="preserve">2.1.3 Antenna arrangement: : </w:t>
      </w:r>
    </w:p>
    <w:p w:rsidR="005D1343" w:rsidRDefault="005D1343" w:rsidP="005B220F">
      <w:pPr>
        <w:pStyle w:val="ListParagraph"/>
        <w:numPr>
          <w:ilvl w:val="2"/>
          <w:numId w:val="2"/>
        </w:numPr>
        <w:rPr>
          <w:lang w:val="en-US"/>
        </w:rPr>
      </w:pPr>
      <w:r>
        <w:rPr>
          <w:lang w:val="en-US"/>
        </w:rPr>
        <w:t>A</w:t>
      </w:r>
      <w:r w:rsidR="005B220F">
        <w:rPr>
          <w:lang w:val="en-US"/>
        </w:rPr>
        <w:t xml:space="preserve">n agreement regarding </w:t>
      </w:r>
      <w:r>
        <w:rPr>
          <w:lang w:val="en-US"/>
        </w:rPr>
        <w:t xml:space="preserve"> NB M2M</w:t>
      </w:r>
      <w:r w:rsidR="00FC0FD5">
        <w:rPr>
          <w:lang w:val="en-US"/>
        </w:rPr>
        <w:t>/CIoT</w:t>
      </w:r>
      <w:r>
        <w:rPr>
          <w:lang w:val="en-US"/>
        </w:rPr>
        <w:t xml:space="preserve"> UE antenna gain</w:t>
      </w:r>
      <w:r w:rsidR="005B220F">
        <w:rPr>
          <w:lang w:val="en-US"/>
        </w:rPr>
        <w:t xml:space="preserve"> </w:t>
      </w:r>
      <w:r w:rsidR="009D4601">
        <w:rPr>
          <w:lang w:val="en-US"/>
        </w:rPr>
        <w:t xml:space="preserve">should be </w:t>
      </w:r>
      <w:r w:rsidR="005B220F">
        <w:rPr>
          <w:lang w:val="en-US"/>
        </w:rPr>
        <w:t>confirmed</w:t>
      </w:r>
    </w:p>
    <w:p w:rsidR="005D1343" w:rsidRPr="005D1343" w:rsidRDefault="009D4601" w:rsidP="005B220F">
      <w:pPr>
        <w:pStyle w:val="ListParagraph"/>
        <w:numPr>
          <w:ilvl w:val="2"/>
          <w:numId w:val="2"/>
        </w:numPr>
        <w:rPr>
          <w:lang w:val="en-US"/>
        </w:rPr>
      </w:pPr>
      <w:r>
        <w:rPr>
          <w:lang w:val="en-US"/>
        </w:rPr>
        <w:t xml:space="preserve">Clarification on </w:t>
      </w:r>
      <w:r w:rsidR="005D1343">
        <w:rPr>
          <w:lang w:val="en-US"/>
        </w:rPr>
        <w:t xml:space="preserve">what BS </w:t>
      </w:r>
      <w:r>
        <w:rPr>
          <w:lang w:val="en-US"/>
        </w:rPr>
        <w:t xml:space="preserve">and MS </w:t>
      </w:r>
      <w:r w:rsidR="005D1343">
        <w:rPr>
          <w:lang w:val="en-US"/>
        </w:rPr>
        <w:t xml:space="preserve">antenna height </w:t>
      </w:r>
      <w:r>
        <w:rPr>
          <w:lang w:val="en-US"/>
        </w:rPr>
        <w:t>is used to derive the already agreed distance dependent path</w:t>
      </w:r>
      <w:r w:rsidR="00245236">
        <w:rPr>
          <w:lang w:val="en-US"/>
        </w:rPr>
        <w:t xml:space="preserve"> </w:t>
      </w:r>
      <w:r>
        <w:rPr>
          <w:lang w:val="en-US"/>
        </w:rPr>
        <w:t>loss model.</w:t>
      </w:r>
    </w:p>
    <w:p w:rsidR="005D1343" w:rsidRDefault="005D1343" w:rsidP="005B220F">
      <w:pPr>
        <w:pStyle w:val="ListParagraph"/>
        <w:numPr>
          <w:ilvl w:val="1"/>
          <w:numId w:val="2"/>
        </w:numPr>
        <w:rPr>
          <w:lang w:val="en-US"/>
        </w:rPr>
      </w:pPr>
      <w:r>
        <w:rPr>
          <w:lang w:val="en-US"/>
        </w:rPr>
        <w:lastRenderedPageBreak/>
        <w:t xml:space="preserve">2.1.4 Frequency usage: </w:t>
      </w:r>
    </w:p>
    <w:p w:rsidR="006613E6" w:rsidRDefault="006613E6" w:rsidP="005B220F">
      <w:pPr>
        <w:pStyle w:val="ListParagraph"/>
        <w:numPr>
          <w:ilvl w:val="2"/>
          <w:numId w:val="2"/>
        </w:numPr>
        <w:rPr>
          <w:lang w:val="en-US"/>
        </w:rPr>
      </w:pPr>
      <w:r>
        <w:rPr>
          <w:lang w:val="en-US"/>
        </w:rPr>
        <w:t xml:space="preserve">An </w:t>
      </w:r>
      <w:proofErr w:type="spellStart"/>
      <w:r>
        <w:rPr>
          <w:lang w:val="en-US"/>
        </w:rPr>
        <w:t>F_offset_RAT</w:t>
      </w:r>
      <w:proofErr w:type="spellEnd"/>
      <w:r>
        <w:rPr>
          <w:lang w:val="en-US"/>
        </w:rPr>
        <w:t xml:space="preserve"> should be defined</w:t>
      </w:r>
      <w:r w:rsidR="00FA5F70">
        <w:rPr>
          <w:lang w:val="en-US"/>
        </w:rPr>
        <w:t xml:space="preserve">. In </w:t>
      </w:r>
      <w:r w:rsidR="00FA5F70">
        <w:rPr>
          <w:lang w:val="en-US"/>
        </w:rPr>
        <w:fldChar w:fldCharType="begin"/>
      </w:r>
      <w:r w:rsidR="00FA5F70">
        <w:rPr>
          <w:lang w:val="en-US"/>
        </w:rPr>
        <w:instrText xml:space="preserve"> REF _Ref412711480 \r \h </w:instrText>
      </w:r>
      <w:r w:rsidR="00FA5F70">
        <w:rPr>
          <w:lang w:val="en-US"/>
        </w:rPr>
      </w:r>
      <w:r w:rsidR="00FA5F70">
        <w:rPr>
          <w:lang w:val="en-US"/>
        </w:rPr>
        <w:fldChar w:fldCharType="separate"/>
      </w:r>
      <w:r w:rsidR="00FA5F70">
        <w:rPr>
          <w:lang w:val="en-US"/>
        </w:rPr>
        <w:t>[1]</w:t>
      </w:r>
      <w:r w:rsidR="00FA5F70">
        <w:rPr>
          <w:lang w:val="en-US"/>
        </w:rPr>
        <w:fldChar w:fldCharType="end"/>
      </w:r>
      <w:r w:rsidR="00FA5F70">
        <w:rPr>
          <w:lang w:val="en-US"/>
        </w:rPr>
        <w:t xml:space="preserve"> the </w:t>
      </w:r>
      <w:proofErr w:type="spellStart"/>
      <w:r w:rsidR="00FA5F70">
        <w:rPr>
          <w:lang w:val="en-US"/>
        </w:rPr>
        <w:t>F_offset</w:t>
      </w:r>
      <w:proofErr w:type="spellEnd"/>
      <w:r w:rsidR="00FA5F70">
        <w:rPr>
          <w:lang w:val="en-US"/>
        </w:rPr>
        <w:t xml:space="preserve"> in coordinated scenario is defined. Will this be different for an uncoordinated scenario?</w:t>
      </w:r>
    </w:p>
    <w:p w:rsidR="00FC7C0B" w:rsidRDefault="00FC7C0B" w:rsidP="005B220F">
      <w:pPr>
        <w:pStyle w:val="ListParagraph"/>
        <w:numPr>
          <w:ilvl w:val="2"/>
          <w:numId w:val="2"/>
        </w:numPr>
        <w:rPr>
          <w:lang w:val="en-US"/>
        </w:rPr>
      </w:pPr>
      <w:r>
        <w:rPr>
          <w:lang w:val="en-US"/>
        </w:rPr>
        <w:t>Is frequency hopping used</w:t>
      </w:r>
      <w:r w:rsidR="00A46F11">
        <w:rPr>
          <w:lang w:val="en-US"/>
        </w:rPr>
        <w:t xml:space="preserve"> in </w:t>
      </w:r>
      <w:r w:rsidR="00D333A5">
        <w:rPr>
          <w:lang w:val="en-US"/>
        </w:rPr>
        <w:t>CIoT</w:t>
      </w:r>
      <w:r>
        <w:rPr>
          <w:lang w:val="en-US"/>
        </w:rPr>
        <w:t>? If so, how will it be implemented?</w:t>
      </w:r>
    </w:p>
    <w:p w:rsidR="00FC7C0B" w:rsidRDefault="00FC7C0B" w:rsidP="005B220F">
      <w:pPr>
        <w:pStyle w:val="ListParagraph"/>
        <w:numPr>
          <w:ilvl w:val="2"/>
          <w:numId w:val="2"/>
        </w:numPr>
        <w:rPr>
          <w:lang w:val="en-US"/>
        </w:rPr>
      </w:pPr>
      <w:r>
        <w:rPr>
          <w:lang w:val="en-US"/>
        </w:rPr>
        <w:t xml:space="preserve">How is the broadcast carriers mapped? </w:t>
      </w:r>
      <w:r w:rsidR="000746AE">
        <w:rPr>
          <w:lang w:val="en-US"/>
        </w:rPr>
        <w:t>It is still unclear how the channels arrangement, reuse and frequency load are defined in the CIoT system</w:t>
      </w:r>
      <w:r w:rsidR="001E7E70">
        <w:rPr>
          <w:lang w:val="en-US"/>
        </w:rPr>
        <w:t>.</w:t>
      </w:r>
    </w:p>
    <w:p w:rsidR="00FC7C0B" w:rsidRDefault="00D333A5" w:rsidP="005B220F">
      <w:pPr>
        <w:pStyle w:val="ListParagraph"/>
        <w:numPr>
          <w:ilvl w:val="2"/>
          <w:numId w:val="2"/>
        </w:numPr>
        <w:rPr>
          <w:lang w:val="en-US"/>
        </w:rPr>
      </w:pPr>
      <w:r>
        <w:rPr>
          <w:lang w:val="en-US"/>
        </w:rPr>
        <w:t xml:space="preserve">NB M2M specific comment to </w:t>
      </w:r>
      <w:r>
        <w:rPr>
          <w:lang w:val="en-US"/>
        </w:rPr>
        <w:fldChar w:fldCharType="begin"/>
      </w:r>
      <w:r>
        <w:rPr>
          <w:lang w:val="en-US"/>
        </w:rPr>
        <w:instrText xml:space="preserve"> REF _Ref412711480 \r \h </w:instrText>
      </w:r>
      <w:r>
        <w:rPr>
          <w:lang w:val="en-US"/>
        </w:rPr>
      </w:r>
      <w:r>
        <w:rPr>
          <w:lang w:val="en-US"/>
        </w:rPr>
        <w:fldChar w:fldCharType="separate"/>
      </w:r>
      <w:r>
        <w:rPr>
          <w:lang w:val="en-US"/>
        </w:rPr>
        <w:t>[1]</w:t>
      </w:r>
      <w:r>
        <w:rPr>
          <w:lang w:val="en-US"/>
        </w:rPr>
        <w:fldChar w:fldCharType="end"/>
      </w:r>
      <w:r>
        <w:rPr>
          <w:lang w:val="en-US"/>
        </w:rPr>
        <w:t xml:space="preserve">: </w:t>
      </w:r>
      <w:r w:rsidR="00FC7C0B">
        <w:rPr>
          <w:lang w:val="en-US"/>
        </w:rPr>
        <w:t>Are the frequency blocks in downlink contiguous? Seems to be required in the uplink</w:t>
      </w:r>
      <w:r w:rsidR="001E7E70">
        <w:rPr>
          <w:lang w:val="en-US"/>
        </w:rPr>
        <w:t xml:space="preserve"> only</w:t>
      </w:r>
      <w:r w:rsidR="00FC7C0B">
        <w:rPr>
          <w:lang w:val="en-US"/>
        </w:rPr>
        <w:t>.</w:t>
      </w:r>
    </w:p>
    <w:p w:rsidR="00A46F11" w:rsidRDefault="00A46F11" w:rsidP="005B220F">
      <w:pPr>
        <w:pStyle w:val="ListParagraph"/>
        <w:numPr>
          <w:ilvl w:val="2"/>
          <w:numId w:val="2"/>
        </w:numPr>
        <w:rPr>
          <w:lang w:val="en-US"/>
        </w:rPr>
      </w:pPr>
      <w:r>
        <w:rPr>
          <w:lang w:val="en-US"/>
        </w:rPr>
        <w:t xml:space="preserve">Frequency hopping as well as non-hopping </w:t>
      </w:r>
      <w:r w:rsidR="001E7E70">
        <w:rPr>
          <w:lang w:val="en-US"/>
        </w:rPr>
        <w:t xml:space="preserve">GSM system </w:t>
      </w:r>
      <w:r>
        <w:rPr>
          <w:lang w:val="en-US"/>
        </w:rPr>
        <w:t>scenario should be considered. Both 4/12 and 3/</w:t>
      </w:r>
      <w:r w:rsidR="00DC4265">
        <w:rPr>
          <w:lang w:val="en-US"/>
        </w:rPr>
        <w:t xml:space="preserve">9 </w:t>
      </w:r>
      <w:r>
        <w:rPr>
          <w:lang w:val="en-US"/>
        </w:rPr>
        <w:t>reuse should be considered.</w:t>
      </w:r>
    </w:p>
    <w:p w:rsidR="005B220F" w:rsidRDefault="005D1343" w:rsidP="005B220F">
      <w:pPr>
        <w:pStyle w:val="ListParagraph"/>
        <w:numPr>
          <w:ilvl w:val="1"/>
          <w:numId w:val="2"/>
        </w:numPr>
        <w:rPr>
          <w:lang w:val="en-US"/>
        </w:rPr>
      </w:pPr>
      <w:r w:rsidRPr="005D1343">
        <w:rPr>
          <w:lang w:val="en-US"/>
        </w:rPr>
        <w:t xml:space="preserve">2.1.5 Transmitter characteristics: </w:t>
      </w:r>
    </w:p>
    <w:p w:rsidR="005D1343" w:rsidRDefault="005B220F" w:rsidP="005B220F">
      <w:pPr>
        <w:pStyle w:val="ListParagraph"/>
        <w:numPr>
          <w:ilvl w:val="2"/>
          <w:numId w:val="2"/>
        </w:numPr>
        <w:rPr>
          <w:lang w:val="en-US"/>
        </w:rPr>
      </w:pPr>
      <w:r>
        <w:rPr>
          <w:lang w:val="en-US"/>
        </w:rPr>
        <w:t>Confirmation of</w:t>
      </w:r>
      <w:r w:rsidR="005D1343" w:rsidRPr="005B220F">
        <w:rPr>
          <w:lang w:val="en-US"/>
        </w:rPr>
        <w:t xml:space="preserve"> </w:t>
      </w:r>
      <w:r>
        <w:rPr>
          <w:lang w:val="en-US"/>
        </w:rPr>
        <w:t xml:space="preserve">proposed </w:t>
      </w:r>
      <w:r w:rsidR="005D1343" w:rsidRPr="005B220F">
        <w:rPr>
          <w:lang w:val="en-US"/>
        </w:rPr>
        <w:t>NB M2M</w:t>
      </w:r>
      <w:r w:rsidR="00FC0FD5">
        <w:rPr>
          <w:lang w:val="en-US"/>
        </w:rPr>
        <w:t>/CIoT</w:t>
      </w:r>
      <w:r w:rsidR="005D1343" w:rsidRPr="005B220F">
        <w:rPr>
          <w:lang w:val="en-US"/>
        </w:rPr>
        <w:t xml:space="preserve"> UE power</w:t>
      </w:r>
      <w:r w:rsidR="00F72083">
        <w:rPr>
          <w:lang w:val="en-US"/>
        </w:rPr>
        <w:t xml:space="preserve"> (can be candidate specific</w:t>
      </w:r>
      <w:bookmarkStart w:id="9" w:name="_GoBack"/>
      <w:bookmarkEnd w:id="9"/>
      <w:r w:rsidR="00F72083">
        <w:rPr>
          <w:lang w:val="en-US"/>
        </w:rPr>
        <w:t>)</w:t>
      </w:r>
    </w:p>
    <w:p w:rsidR="005B220F" w:rsidRPr="005B220F" w:rsidRDefault="005B220F" w:rsidP="005B220F">
      <w:pPr>
        <w:pStyle w:val="ListParagraph"/>
        <w:numPr>
          <w:ilvl w:val="2"/>
          <w:numId w:val="2"/>
        </w:numPr>
        <w:rPr>
          <w:rStyle w:val="CommentReference"/>
          <w:sz w:val="22"/>
          <w:szCs w:val="22"/>
          <w:lang w:val="en-US"/>
        </w:rPr>
      </w:pPr>
      <w:r>
        <w:rPr>
          <w:lang w:val="en-US"/>
        </w:rPr>
        <w:t>Spectrum mask for single and multiple active carriers including all implementation deficiencies</w:t>
      </w:r>
      <w:r w:rsidR="00D333A5">
        <w:rPr>
          <w:lang w:val="en-US"/>
        </w:rPr>
        <w:t>, such as IM products,</w:t>
      </w:r>
      <w:r w:rsidR="001E7E70">
        <w:rPr>
          <w:lang w:val="en-US"/>
        </w:rPr>
        <w:t xml:space="preserve"> need to be defined</w:t>
      </w:r>
    </w:p>
    <w:p w:rsidR="005B220F" w:rsidRDefault="005D1343" w:rsidP="005B220F">
      <w:pPr>
        <w:pStyle w:val="ListParagraph"/>
        <w:numPr>
          <w:ilvl w:val="1"/>
          <w:numId w:val="2"/>
        </w:numPr>
        <w:rPr>
          <w:lang w:val="en-US"/>
        </w:rPr>
      </w:pPr>
      <w:r w:rsidRPr="005D1343">
        <w:rPr>
          <w:lang w:val="en-US"/>
        </w:rPr>
        <w:t xml:space="preserve">2.1.6 Receiver characteristics: </w:t>
      </w:r>
    </w:p>
    <w:p w:rsidR="005D1343" w:rsidRDefault="005D1343" w:rsidP="00903458">
      <w:pPr>
        <w:pStyle w:val="ListParagraph"/>
        <w:numPr>
          <w:ilvl w:val="2"/>
          <w:numId w:val="2"/>
        </w:numPr>
        <w:rPr>
          <w:lang w:val="en-US"/>
        </w:rPr>
      </w:pPr>
      <w:r w:rsidRPr="005D1343">
        <w:rPr>
          <w:lang w:val="en-US"/>
        </w:rPr>
        <w:t xml:space="preserve">A number of basic parameters are still not </w:t>
      </w:r>
      <w:r w:rsidR="001E7E70">
        <w:rPr>
          <w:lang w:val="en-US"/>
        </w:rPr>
        <w:t>defined for CIoT</w:t>
      </w:r>
      <w:r w:rsidRPr="005D1343">
        <w:rPr>
          <w:lang w:val="en-US"/>
        </w:rPr>
        <w:t xml:space="preserve">, e.g. </w:t>
      </w:r>
      <w:r w:rsidR="001E7E70">
        <w:rPr>
          <w:lang w:val="en-US"/>
        </w:rPr>
        <w:t>adjacent and second adjacent channel rejection</w:t>
      </w:r>
    </w:p>
    <w:p w:rsidR="001E7E70" w:rsidRDefault="001E7E70" w:rsidP="00903458">
      <w:pPr>
        <w:pStyle w:val="ListParagraph"/>
        <w:numPr>
          <w:ilvl w:val="2"/>
          <w:numId w:val="2"/>
        </w:numPr>
        <w:rPr>
          <w:lang w:val="en-US"/>
        </w:rPr>
      </w:pPr>
      <w:r>
        <w:rPr>
          <w:lang w:val="en-US"/>
        </w:rPr>
        <w:t>Implementation deficiencies to be defined to capture real implementation issues</w:t>
      </w:r>
    </w:p>
    <w:p w:rsidR="001E7E70" w:rsidRPr="005B220F" w:rsidRDefault="001E7E70" w:rsidP="00903458">
      <w:pPr>
        <w:pStyle w:val="ListParagraph"/>
        <w:numPr>
          <w:ilvl w:val="2"/>
          <w:numId w:val="2"/>
        </w:numPr>
        <w:rPr>
          <w:lang w:val="en-US"/>
        </w:rPr>
      </w:pPr>
      <w:r>
        <w:rPr>
          <w:lang w:val="en-US"/>
        </w:rPr>
        <w:t>Blocking requirements in the CIoT system</w:t>
      </w:r>
    </w:p>
    <w:p w:rsidR="005B220F" w:rsidRDefault="005D1343" w:rsidP="005D1343">
      <w:pPr>
        <w:pStyle w:val="ListParagraph"/>
        <w:numPr>
          <w:ilvl w:val="1"/>
          <w:numId w:val="2"/>
        </w:numPr>
        <w:rPr>
          <w:lang w:val="en-US"/>
        </w:rPr>
      </w:pPr>
      <w:r>
        <w:rPr>
          <w:lang w:val="en-US"/>
        </w:rPr>
        <w:t xml:space="preserve">2.1.7 Power control: </w:t>
      </w:r>
    </w:p>
    <w:p w:rsidR="005D1343" w:rsidRPr="005B220F" w:rsidRDefault="005D1343" w:rsidP="00903458">
      <w:pPr>
        <w:pStyle w:val="ListParagraph"/>
        <w:numPr>
          <w:ilvl w:val="2"/>
          <w:numId w:val="2"/>
        </w:numPr>
        <w:rPr>
          <w:lang w:val="en-US"/>
        </w:rPr>
      </w:pPr>
      <w:r>
        <w:rPr>
          <w:lang w:val="en-US"/>
        </w:rPr>
        <w:t xml:space="preserve">Regarding power control the aspects shown in section </w:t>
      </w:r>
      <w:r>
        <w:rPr>
          <w:lang w:val="en-US"/>
        </w:rPr>
        <w:fldChar w:fldCharType="begin"/>
      </w:r>
      <w:r>
        <w:rPr>
          <w:lang w:val="en-US"/>
        </w:rPr>
        <w:instrText xml:space="preserve"> REF _Ref412653832 \r \h </w:instrText>
      </w:r>
      <w:r>
        <w:rPr>
          <w:lang w:val="en-US"/>
        </w:rPr>
      </w:r>
      <w:r>
        <w:rPr>
          <w:lang w:val="en-US"/>
        </w:rPr>
        <w:fldChar w:fldCharType="separate"/>
      </w:r>
      <w:r>
        <w:rPr>
          <w:lang w:val="en-US"/>
        </w:rPr>
        <w:t>2.1.7</w:t>
      </w:r>
      <w:r>
        <w:rPr>
          <w:lang w:val="en-US"/>
        </w:rPr>
        <w:fldChar w:fldCharType="end"/>
      </w:r>
      <w:r>
        <w:rPr>
          <w:lang w:val="en-US"/>
        </w:rPr>
        <w:t xml:space="preserve"> should be considered.</w:t>
      </w:r>
    </w:p>
    <w:p w:rsidR="006128F8" w:rsidRDefault="006128F8" w:rsidP="00F8185F">
      <w:pPr>
        <w:pStyle w:val="ListParagraph"/>
        <w:numPr>
          <w:ilvl w:val="0"/>
          <w:numId w:val="2"/>
        </w:numPr>
        <w:rPr>
          <w:lang w:val="en-US"/>
        </w:rPr>
      </w:pPr>
      <w:r>
        <w:rPr>
          <w:lang w:val="en-US"/>
        </w:rPr>
        <w:t xml:space="preserve">With reference to section </w:t>
      </w:r>
      <w:r>
        <w:rPr>
          <w:lang w:val="en-US"/>
        </w:rPr>
        <w:fldChar w:fldCharType="begin"/>
      </w:r>
      <w:r>
        <w:rPr>
          <w:lang w:val="en-US"/>
        </w:rPr>
        <w:instrText xml:space="preserve"> REF _Ref413069896 \r \h </w:instrText>
      </w:r>
      <w:r>
        <w:rPr>
          <w:lang w:val="en-US"/>
        </w:rPr>
      </w:r>
      <w:r>
        <w:rPr>
          <w:lang w:val="en-US"/>
        </w:rPr>
        <w:fldChar w:fldCharType="separate"/>
      </w:r>
      <w:r>
        <w:rPr>
          <w:lang w:val="en-US"/>
        </w:rPr>
        <w:t>2.2</w:t>
      </w:r>
      <w:r>
        <w:rPr>
          <w:lang w:val="en-US"/>
        </w:rPr>
        <w:fldChar w:fldCharType="end"/>
      </w:r>
      <w:r>
        <w:rPr>
          <w:lang w:val="en-US"/>
        </w:rPr>
        <w:t>, Simulation parameters</w:t>
      </w:r>
    </w:p>
    <w:p w:rsidR="005B220F" w:rsidRDefault="005D1343" w:rsidP="006F4572">
      <w:pPr>
        <w:pStyle w:val="ListParagraph"/>
        <w:numPr>
          <w:ilvl w:val="1"/>
          <w:numId w:val="2"/>
        </w:numPr>
        <w:rPr>
          <w:lang w:val="en-US"/>
        </w:rPr>
      </w:pPr>
      <w:r>
        <w:rPr>
          <w:lang w:val="en-US"/>
        </w:rPr>
        <w:t xml:space="preserve">2.2.1 Propagation model: </w:t>
      </w:r>
    </w:p>
    <w:p w:rsidR="00D67C49" w:rsidRPr="00903458" w:rsidRDefault="006F4572" w:rsidP="00903458">
      <w:pPr>
        <w:pStyle w:val="ListParagraph"/>
        <w:numPr>
          <w:ilvl w:val="2"/>
          <w:numId w:val="2"/>
        </w:numPr>
        <w:rPr>
          <w:lang w:val="en-US"/>
        </w:rPr>
      </w:pPr>
      <w:r>
        <w:rPr>
          <w:lang w:val="en-US"/>
        </w:rPr>
        <w:t xml:space="preserve">Minimum coupling loss according to 45.050 </w:t>
      </w:r>
      <w:r>
        <w:rPr>
          <w:lang w:val="en-US"/>
        </w:rPr>
        <w:fldChar w:fldCharType="begin"/>
      </w:r>
      <w:r>
        <w:rPr>
          <w:lang w:val="en-US"/>
        </w:rPr>
        <w:instrText xml:space="preserve"> REF _Ref412712911 \r \h </w:instrText>
      </w:r>
      <w:r>
        <w:rPr>
          <w:lang w:val="en-US"/>
        </w:rPr>
      </w:r>
      <w:r>
        <w:rPr>
          <w:lang w:val="en-US"/>
        </w:rPr>
        <w:fldChar w:fldCharType="separate"/>
      </w:r>
      <w:r>
        <w:rPr>
          <w:lang w:val="en-US"/>
        </w:rPr>
        <w:t>[3]</w:t>
      </w:r>
      <w:r>
        <w:rPr>
          <w:lang w:val="en-US"/>
        </w:rPr>
        <w:fldChar w:fldCharType="end"/>
      </w:r>
      <w:r>
        <w:rPr>
          <w:lang w:val="en-US"/>
        </w:rPr>
        <w:t xml:space="preserve"> should be used, e.g. 59 dB</w:t>
      </w:r>
    </w:p>
    <w:p w:rsidR="005B220F" w:rsidRDefault="005B220F" w:rsidP="006F4572">
      <w:pPr>
        <w:pStyle w:val="ListParagraph"/>
        <w:numPr>
          <w:ilvl w:val="1"/>
          <w:numId w:val="2"/>
        </w:numPr>
        <w:rPr>
          <w:lang w:val="en-US"/>
        </w:rPr>
      </w:pPr>
      <w:r>
        <w:rPr>
          <w:lang w:val="en-US"/>
        </w:rPr>
        <w:t xml:space="preserve">2.2.4 Evaluation of results: </w:t>
      </w:r>
    </w:p>
    <w:p w:rsidR="00DC4265" w:rsidRDefault="00DC4265" w:rsidP="00903458">
      <w:pPr>
        <w:pStyle w:val="ListParagraph"/>
        <w:numPr>
          <w:ilvl w:val="2"/>
          <w:numId w:val="2"/>
        </w:numPr>
        <w:rPr>
          <w:lang w:val="en-US"/>
        </w:rPr>
      </w:pPr>
      <w:r>
        <w:rPr>
          <w:lang w:val="en-US"/>
        </w:rPr>
        <w:t xml:space="preserve">Simulation evaluation according to section </w:t>
      </w:r>
      <w:r>
        <w:rPr>
          <w:lang w:val="en-US"/>
        </w:rPr>
        <w:fldChar w:fldCharType="begin"/>
      </w:r>
      <w:r>
        <w:rPr>
          <w:lang w:val="en-US"/>
        </w:rPr>
        <w:instrText xml:space="preserve"> REF _Ref412654467 \r \h </w:instrText>
      </w:r>
      <w:r>
        <w:rPr>
          <w:lang w:val="en-US"/>
        </w:rPr>
      </w:r>
      <w:r>
        <w:rPr>
          <w:lang w:val="en-US"/>
        </w:rPr>
        <w:fldChar w:fldCharType="separate"/>
      </w:r>
      <w:r>
        <w:rPr>
          <w:lang w:val="en-US"/>
        </w:rPr>
        <w:t>2.2.4</w:t>
      </w:r>
      <w:r>
        <w:rPr>
          <w:lang w:val="en-US"/>
        </w:rPr>
        <w:fldChar w:fldCharType="end"/>
      </w:r>
      <w:r>
        <w:rPr>
          <w:lang w:val="en-US"/>
        </w:rPr>
        <w:t xml:space="preserve"> should be considered.</w:t>
      </w:r>
    </w:p>
    <w:p w:rsidR="006F4572" w:rsidRDefault="006F4572" w:rsidP="006F4572">
      <w:pPr>
        <w:pStyle w:val="ListParagraph"/>
        <w:numPr>
          <w:ilvl w:val="0"/>
          <w:numId w:val="2"/>
        </w:numPr>
        <w:rPr>
          <w:lang w:val="en-US"/>
        </w:rPr>
      </w:pPr>
      <w:r>
        <w:rPr>
          <w:lang w:val="en-US"/>
        </w:rPr>
        <w:t>Other questions for discussion</w:t>
      </w:r>
    </w:p>
    <w:p w:rsidR="006F4572" w:rsidRDefault="006F4572" w:rsidP="006F4572">
      <w:pPr>
        <w:pStyle w:val="ListParagraph"/>
        <w:numPr>
          <w:ilvl w:val="1"/>
          <w:numId w:val="2"/>
        </w:numPr>
        <w:rPr>
          <w:lang w:val="en-US"/>
        </w:rPr>
      </w:pPr>
      <w:r>
        <w:rPr>
          <w:lang w:val="en-US"/>
        </w:rPr>
        <w:t xml:space="preserve">What is the criterion for minimum acceptable probability for accessibility, in time and space? </w:t>
      </w:r>
    </w:p>
    <w:p w:rsidR="006F4572" w:rsidRDefault="006F4572" w:rsidP="006F4572">
      <w:pPr>
        <w:pStyle w:val="ListParagraph"/>
        <w:numPr>
          <w:ilvl w:val="1"/>
          <w:numId w:val="2"/>
        </w:numPr>
        <w:rPr>
          <w:lang w:val="en-US"/>
        </w:rPr>
      </w:pPr>
      <w:r>
        <w:rPr>
          <w:lang w:val="en-US"/>
        </w:rPr>
        <w:t>At what conditions will the access attempt be repeated? Interruption or incomplete?</w:t>
      </w:r>
    </w:p>
    <w:p w:rsidR="00BD2780" w:rsidRDefault="00BD2780" w:rsidP="00D67C49">
      <w:pPr>
        <w:rPr>
          <w:lang w:val="en-US"/>
        </w:rPr>
      </w:pPr>
      <w:r>
        <w:rPr>
          <w:lang w:val="en-US"/>
        </w:rPr>
        <w:t xml:space="preserve"> </w:t>
      </w:r>
    </w:p>
    <w:p w:rsidR="002915D4" w:rsidRPr="003D7730" w:rsidRDefault="002915D4" w:rsidP="003D7730">
      <w:pPr>
        <w:pStyle w:val="Heading1"/>
        <w:keepLines w:val="0"/>
        <w:spacing w:before="240" w:after="60"/>
        <w:rPr>
          <w:rFonts w:eastAsiaTheme="minorHAnsi" w:cs="Arial"/>
          <w:color w:val="auto"/>
          <w:kern w:val="32"/>
          <w:sz w:val="32"/>
          <w:szCs w:val="32"/>
          <w:lang w:val="en-US"/>
        </w:rPr>
      </w:pPr>
      <w:r w:rsidRPr="003D7730">
        <w:rPr>
          <w:rFonts w:eastAsiaTheme="minorHAnsi" w:cs="Arial"/>
          <w:color w:val="auto"/>
          <w:kern w:val="32"/>
          <w:sz w:val="32"/>
          <w:szCs w:val="32"/>
          <w:lang w:val="en-US"/>
        </w:rPr>
        <w:t>References</w:t>
      </w:r>
    </w:p>
    <w:bookmarkStart w:id="10" w:name="_Ref412711480"/>
    <w:p w:rsidR="002915D4" w:rsidRDefault="005B5F32" w:rsidP="002915D4">
      <w:pPr>
        <w:pStyle w:val="ListParagraph"/>
        <w:numPr>
          <w:ilvl w:val="0"/>
          <w:numId w:val="36"/>
        </w:numPr>
        <w:rPr>
          <w:lang w:val="en-US"/>
        </w:rPr>
      </w:pPr>
      <w:r>
        <w:rPr>
          <w:lang w:val="en-US"/>
        </w:rPr>
        <w:fldChar w:fldCharType="begin"/>
      </w:r>
      <w:r>
        <w:rPr>
          <w:lang w:val="en-US"/>
        </w:rPr>
        <w:instrText xml:space="preserve"> HYPERLINK "ftp://www.3gpp.org/tsg_geran/TSG_GERAN/AD-HOCs/Ad-hoc_GERAN1-GERAN2_CIoT/Docs/GPC150020.zip" </w:instrText>
      </w:r>
      <w:r>
        <w:rPr>
          <w:lang w:val="en-US"/>
        </w:rPr>
        <w:fldChar w:fldCharType="separate"/>
      </w:r>
      <w:r>
        <w:rPr>
          <w:rStyle w:val="Hyperlink"/>
          <w:lang w:val="en-US"/>
        </w:rPr>
        <w:t>GPC150020</w:t>
      </w:r>
      <w:r>
        <w:rPr>
          <w:lang w:val="en-US"/>
        </w:rPr>
        <w:fldChar w:fldCharType="end"/>
      </w:r>
      <w:r w:rsidR="002915D4">
        <w:rPr>
          <w:lang w:val="en-US"/>
        </w:rPr>
        <w:t xml:space="preserve"> “</w:t>
      </w:r>
      <w:r w:rsidR="00FA5F70">
        <w:rPr>
          <w:lang w:val="en-US"/>
        </w:rPr>
        <w:t xml:space="preserve">NB M2M - </w:t>
      </w:r>
      <w:r w:rsidR="002915D4">
        <w:rPr>
          <w:lang w:val="en-US"/>
        </w:rPr>
        <w:t xml:space="preserve">Coexistence with GSM”, </w:t>
      </w:r>
      <w:r w:rsidR="002915D4" w:rsidRPr="00C1400E">
        <w:rPr>
          <w:lang w:val="en-US"/>
        </w:rPr>
        <w:t xml:space="preserve">Ad-hoc GERAN1-GERAN2 CIoT, 2 - 5 February 2015, source </w:t>
      </w:r>
      <w:r w:rsidR="00C1400E" w:rsidRPr="00C1400E">
        <w:rPr>
          <w:lang w:val="en-US"/>
        </w:rPr>
        <w:t>Huawei Technologies Co.,</w:t>
      </w:r>
      <w:r w:rsidR="00C1400E" w:rsidRPr="00C1400E">
        <w:rPr>
          <w:rFonts w:hint="eastAsia"/>
          <w:lang w:val="en-US"/>
        </w:rPr>
        <w:t xml:space="preserve"> </w:t>
      </w:r>
      <w:r w:rsidR="00C1400E" w:rsidRPr="00C1400E">
        <w:rPr>
          <w:lang w:val="en-US"/>
        </w:rPr>
        <w:t>Ltd</w:t>
      </w:r>
      <w:proofErr w:type="gramStart"/>
      <w:r w:rsidR="00C1400E" w:rsidRPr="00C1400E">
        <w:rPr>
          <w:lang w:val="en-US"/>
        </w:rPr>
        <w:t>. ,</w:t>
      </w:r>
      <w:proofErr w:type="gramEnd"/>
      <w:r w:rsidR="00C1400E" w:rsidRPr="00C1400E">
        <w:rPr>
          <w:lang w:val="en-US"/>
        </w:rPr>
        <w:t xml:space="preserve"> </w:t>
      </w:r>
      <w:proofErr w:type="spellStart"/>
      <w:r w:rsidR="00C1400E" w:rsidRPr="00C1400E">
        <w:rPr>
          <w:lang w:val="en-US"/>
        </w:rPr>
        <w:t>HiSilicon</w:t>
      </w:r>
      <w:proofErr w:type="spellEnd"/>
      <w:r w:rsidR="00C1400E" w:rsidRPr="00C1400E">
        <w:rPr>
          <w:lang w:val="en-US"/>
        </w:rPr>
        <w:t xml:space="preserve"> Technologies Co., Ltd.</w:t>
      </w:r>
      <w:bookmarkEnd w:id="10"/>
    </w:p>
    <w:bookmarkStart w:id="11" w:name="_Ref412712396"/>
    <w:p w:rsidR="00C1400E" w:rsidRDefault="00FC0FD5" w:rsidP="002915D4">
      <w:pPr>
        <w:pStyle w:val="ListParagraph"/>
        <w:numPr>
          <w:ilvl w:val="0"/>
          <w:numId w:val="36"/>
        </w:numPr>
        <w:rPr>
          <w:lang w:val="en-US"/>
        </w:rPr>
      </w:pPr>
      <w:r>
        <w:rPr>
          <w:lang w:val="en-US"/>
        </w:rPr>
        <w:fldChar w:fldCharType="begin"/>
      </w:r>
      <w:r>
        <w:rPr>
          <w:lang w:val="en-US"/>
        </w:rPr>
        <w:instrText xml:space="preserve"> HYPERLINK "ftp://www.3gpp.org/tsg_geran/TSG_GERAN/GERAN_65_Shanghai/Docs/GP-150145.zip" </w:instrText>
      </w:r>
      <w:r>
        <w:rPr>
          <w:lang w:val="en-US"/>
        </w:rPr>
      </w:r>
      <w:r>
        <w:rPr>
          <w:lang w:val="en-US"/>
        </w:rPr>
        <w:fldChar w:fldCharType="separate"/>
      </w:r>
      <w:r>
        <w:rPr>
          <w:rStyle w:val="Hyperlink"/>
          <w:lang w:val="en-US"/>
        </w:rPr>
        <w:t>GP-150145</w:t>
      </w:r>
      <w:r>
        <w:rPr>
          <w:lang w:val="en-US"/>
        </w:rPr>
        <w:fldChar w:fldCharType="end"/>
      </w:r>
      <w:r w:rsidR="00F73FB0">
        <w:rPr>
          <w:lang w:val="en-US"/>
        </w:rPr>
        <w:t xml:space="preserve"> </w:t>
      </w:r>
      <w:r w:rsidR="004066C1">
        <w:rPr>
          <w:lang w:val="en-US"/>
        </w:rPr>
        <w:t>“</w:t>
      </w:r>
      <w:r w:rsidR="004066C1" w:rsidRPr="0059075C">
        <w:rPr>
          <w:lang w:val="en-US"/>
        </w:rPr>
        <w:t>NB M2M On adjacent channel interference</w:t>
      </w:r>
      <w:r w:rsidR="00F73FB0">
        <w:rPr>
          <w:lang w:val="en-US"/>
        </w:rPr>
        <w:t>”</w:t>
      </w:r>
      <w:r w:rsidR="004066C1">
        <w:rPr>
          <w:lang w:val="en-US"/>
        </w:rPr>
        <w:t xml:space="preserve">, TSG GERAN #65, source Ericsson </w:t>
      </w:r>
      <w:r>
        <w:rPr>
          <w:lang w:val="en-US"/>
        </w:rPr>
        <w:t>LM.</w:t>
      </w:r>
    </w:p>
    <w:p w:rsidR="00FA5F70" w:rsidRPr="00FA5F70" w:rsidRDefault="00FA5F70" w:rsidP="00FA5F70">
      <w:pPr>
        <w:pStyle w:val="ListParagraph"/>
        <w:numPr>
          <w:ilvl w:val="0"/>
          <w:numId w:val="36"/>
        </w:numPr>
        <w:rPr>
          <w:lang w:val="en-US"/>
        </w:rPr>
      </w:pPr>
      <w:bookmarkStart w:id="12" w:name="_Ref412712911"/>
      <w:r w:rsidRPr="00FA5F70">
        <w:rPr>
          <w:lang w:val="en-US"/>
        </w:rPr>
        <w:t>3GPP TR 45.050 “Background for Radio Frequency (RF) requirements</w:t>
      </w:r>
      <w:r>
        <w:rPr>
          <w:lang w:val="en-US"/>
        </w:rPr>
        <w:t>”</w:t>
      </w:r>
      <w:bookmarkEnd w:id="12"/>
    </w:p>
    <w:p w:rsidR="00591887" w:rsidRPr="00591887" w:rsidRDefault="00591887" w:rsidP="00591887">
      <w:pPr>
        <w:pStyle w:val="ListParagraph"/>
        <w:numPr>
          <w:ilvl w:val="0"/>
          <w:numId w:val="36"/>
        </w:numPr>
        <w:rPr>
          <w:lang w:val="en-US"/>
        </w:rPr>
      </w:pPr>
      <w:bookmarkStart w:id="13" w:name="_Ref412713651"/>
      <w:r w:rsidRPr="00591887">
        <w:rPr>
          <w:lang w:val="en-US"/>
        </w:rPr>
        <w:t>3GPP TR 25.942 “Radio Frequency (RF) system scenarios</w:t>
      </w:r>
      <w:r>
        <w:rPr>
          <w:lang w:val="en-US"/>
        </w:rPr>
        <w:t>”</w:t>
      </w:r>
      <w:bookmarkEnd w:id="13"/>
    </w:p>
    <w:p w:rsidR="00F70CA8" w:rsidRPr="00F70CA8" w:rsidRDefault="00F70CA8" w:rsidP="00F70CA8">
      <w:pPr>
        <w:pStyle w:val="ListParagraph"/>
        <w:numPr>
          <w:ilvl w:val="0"/>
          <w:numId w:val="36"/>
        </w:numPr>
        <w:rPr>
          <w:lang w:val="en-US"/>
        </w:rPr>
      </w:pPr>
      <w:bookmarkStart w:id="14" w:name="_Ref412714954"/>
      <w:r w:rsidRPr="00F70CA8">
        <w:rPr>
          <w:lang w:val="en-US"/>
        </w:rPr>
        <w:lastRenderedPageBreak/>
        <w:t xml:space="preserve">ITU-R Recommendation F.1336-2 ” Reference radiation patterns of omnidirectional, </w:t>
      </w:r>
      <w:proofErr w:type="spellStart"/>
      <w:r w:rsidRPr="00F70CA8">
        <w:rPr>
          <w:lang w:val="en-US"/>
        </w:rPr>
        <w:t>sectoral</w:t>
      </w:r>
      <w:proofErr w:type="spellEnd"/>
      <w:r w:rsidRPr="00F70CA8">
        <w:rPr>
          <w:lang w:val="en-US"/>
        </w:rPr>
        <w:t xml:space="preserve"> and other antennas for the fixed and mobile service for use in sharing studies in the frequency range from 400 MHz to about 70 GHz</w:t>
      </w:r>
      <w:r>
        <w:rPr>
          <w:lang w:val="en-US"/>
        </w:rPr>
        <w:t>”</w:t>
      </w:r>
      <w:bookmarkEnd w:id="14"/>
      <w:r w:rsidRPr="00F70CA8">
        <w:rPr>
          <w:lang w:val="en-US"/>
        </w:rPr>
        <w:t xml:space="preserve"> </w:t>
      </w:r>
    </w:p>
    <w:p w:rsidR="00FA5F70" w:rsidRDefault="00F70CA8" w:rsidP="00F70CA8">
      <w:pPr>
        <w:pStyle w:val="ListParagraph"/>
        <w:numPr>
          <w:ilvl w:val="0"/>
          <w:numId w:val="36"/>
        </w:numPr>
        <w:rPr>
          <w:lang w:val="en-US"/>
        </w:rPr>
      </w:pPr>
      <w:bookmarkStart w:id="15" w:name="_Ref412714981"/>
      <w:r w:rsidRPr="00AF1E60">
        <w:rPr>
          <w:lang w:val="en-US"/>
        </w:rPr>
        <w:t>ECC Report 146 “C</w:t>
      </w:r>
      <w:r w:rsidR="00AF1E60">
        <w:rPr>
          <w:lang w:val="en-US"/>
        </w:rPr>
        <w:t>ompatibility</w:t>
      </w:r>
      <w:r w:rsidRPr="00AF1E60">
        <w:rPr>
          <w:lang w:val="en-US"/>
        </w:rPr>
        <w:t xml:space="preserve"> </w:t>
      </w:r>
      <w:r w:rsidR="00AF1E60">
        <w:rPr>
          <w:lang w:val="en-US"/>
        </w:rPr>
        <w:t>between</w:t>
      </w:r>
      <w:r w:rsidRPr="00AF1E60">
        <w:rPr>
          <w:lang w:val="en-US"/>
        </w:rPr>
        <w:t xml:space="preserve"> GSM MCBTS </w:t>
      </w:r>
      <w:r w:rsidR="00AF1E60">
        <w:rPr>
          <w:lang w:val="en-US"/>
        </w:rPr>
        <w:t>and</w:t>
      </w:r>
      <w:r w:rsidRPr="00AF1E60">
        <w:rPr>
          <w:lang w:val="en-US"/>
        </w:rPr>
        <w:t xml:space="preserve"> </w:t>
      </w:r>
      <w:r w:rsidR="00AF1E60">
        <w:rPr>
          <w:lang w:val="en-US"/>
        </w:rPr>
        <w:t>other</w:t>
      </w:r>
      <w:r w:rsidRPr="00AF1E60">
        <w:rPr>
          <w:lang w:val="en-US"/>
        </w:rPr>
        <w:t xml:space="preserve"> </w:t>
      </w:r>
      <w:r w:rsidR="00AF1E60">
        <w:rPr>
          <w:lang w:val="en-US"/>
        </w:rPr>
        <w:t>services</w:t>
      </w:r>
      <w:r w:rsidRPr="00AF1E60">
        <w:rPr>
          <w:lang w:val="en-US"/>
        </w:rPr>
        <w:t xml:space="preserve"> (TRR, RSBN/PRMG, HC-SDMA, GSM-R, DME, MIDS, DECT) </w:t>
      </w:r>
      <w:r w:rsidR="00AF1E60">
        <w:rPr>
          <w:lang w:val="en-US"/>
        </w:rPr>
        <w:t>operating in the</w:t>
      </w:r>
      <w:r w:rsidRPr="00AF1E60">
        <w:rPr>
          <w:lang w:val="en-US"/>
        </w:rPr>
        <w:t xml:space="preserve"> 900 </w:t>
      </w:r>
      <w:r w:rsidR="00AF1E60">
        <w:rPr>
          <w:lang w:val="en-US"/>
        </w:rPr>
        <w:t>and</w:t>
      </w:r>
      <w:r w:rsidRPr="00AF1E60">
        <w:rPr>
          <w:lang w:val="en-US"/>
        </w:rPr>
        <w:t xml:space="preserve"> 1800 MHz </w:t>
      </w:r>
      <w:r w:rsidR="00AF1E60">
        <w:rPr>
          <w:lang w:val="en-US"/>
        </w:rPr>
        <w:t>frequency bands</w:t>
      </w:r>
    </w:p>
    <w:bookmarkStart w:id="16" w:name="_Ref412718172"/>
    <w:p w:rsidR="00695FAD" w:rsidRPr="00695FAD" w:rsidRDefault="005B5F32" w:rsidP="00695FAD">
      <w:pPr>
        <w:pStyle w:val="ListParagraph"/>
        <w:numPr>
          <w:ilvl w:val="0"/>
          <w:numId w:val="36"/>
        </w:numPr>
        <w:rPr>
          <w:lang w:val="en-US"/>
        </w:rPr>
      </w:pPr>
      <w:r>
        <w:rPr>
          <w:lang w:val="en-US"/>
        </w:rPr>
        <w:fldChar w:fldCharType="begin"/>
      </w:r>
      <w:r>
        <w:rPr>
          <w:lang w:val="en-US"/>
        </w:rPr>
        <w:instrText xml:space="preserve"> HYPERLINK "ftp://www.3gpp.org/tsg_geran/TSG_GERAN/GERAN_38_Malaga/Docs/GP-080716.zip" </w:instrText>
      </w:r>
      <w:r>
        <w:rPr>
          <w:lang w:val="en-US"/>
        </w:rPr>
        <w:fldChar w:fldCharType="separate"/>
      </w:r>
      <w:r>
        <w:rPr>
          <w:rStyle w:val="Hyperlink"/>
          <w:lang w:val="en-US"/>
        </w:rPr>
        <w:t>GP-080716</w:t>
      </w:r>
      <w:r>
        <w:rPr>
          <w:lang w:val="en-US"/>
        </w:rPr>
        <w:fldChar w:fldCharType="end"/>
      </w:r>
      <w:r w:rsidR="00695FAD">
        <w:rPr>
          <w:lang w:val="en-US"/>
        </w:rPr>
        <w:t xml:space="preserve"> “</w:t>
      </w:r>
      <w:r w:rsidR="00695FAD" w:rsidRPr="00695FAD">
        <w:rPr>
          <w:lang w:val="en-US"/>
        </w:rPr>
        <w:t>Simulation results from an urban scenario based on map information when relaxing BTS IM requirements”, TSG GERAN #38, source Ericsson</w:t>
      </w:r>
      <w:bookmarkEnd w:id="16"/>
    </w:p>
    <w:bookmarkStart w:id="17" w:name="_Ref412716141"/>
    <w:p w:rsidR="00695FAD" w:rsidRPr="0059075C" w:rsidRDefault="005B5F32" w:rsidP="00F70CA8">
      <w:pPr>
        <w:pStyle w:val="ListParagraph"/>
        <w:numPr>
          <w:ilvl w:val="0"/>
          <w:numId w:val="36"/>
        </w:numPr>
        <w:rPr>
          <w:lang w:val="en-US"/>
        </w:rPr>
      </w:pPr>
      <w:r>
        <w:rPr>
          <w:lang w:val="en-US"/>
        </w:rPr>
        <w:fldChar w:fldCharType="begin"/>
      </w:r>
      <w:r>
        <w:rPr>
          <w:lang w:val="en-US"/>
        </w:rPr>
        <w:instrText xml:space="preserve"> HYPERLINK "ftp://www.3gpp.org/tsg_geran/TSG_GERAN/GERAN_39_Florence/Docs/GP-081241.zip" </w:instrText>
      </w:r>
      <w:r>
        <w:rPr>
          <w:lang w:val="en-US"/>
        </w:rPr>
        <w:fldChar w:fldCharType="separate"/>
      </w:r>
      <w:r>
        <w:rPr>
          <w:rStyle w:val="Hyperlink"/>
          <w:lang w:val="en-US"/>
        </w:rPr>
        <w:t>GP-081241</w:t>
      </w:r>
      <w:r>
        <w:rPr>
          <w:lang w:val="en-US"/>
        </w:rPr>
        <w:fldChar w:fldCharType="end"/>
      </w:r>
      <w:r w:rsidR="00695FAD">
        <w:rPr>
          <w:lang w:val="en-US"/>
        </w:rPr>
        <w:t xml:space="preserve"> “</w:t>
      </w:r>
      <w:r w:rsidR="00695FAD" w:rsidRPr="00E97860">
        <w:rPr>
          <w:rFonts w:eastAsia="SimSun"/>
          <w:lang w:val="en-US" w:eastAsia="zh-CN"/>
        </w:rPr>
        <w:t xml:space="preserve">Impact on system performance from relaxation of intermodulation attenuation for multicarrier transmitters, </w:t>
      </w:r>
      <w:r w:rsidR="00695FAD">
        <w:rPr>
          <w:rFonts w:eastAsia="SimSun"/>
          <w:lang w:val="en-US" w:eastAsia="zh-CN"/>
        </w:rPr>
        <w:t>(</w:t>
      </w:r>
      <w:r w:rsidR="00695FAD" w:rsidRPr="00E97860">
        <w:rPr>
          <w:rFonts w:eastAsia="SimSun"/>
          <w:lang w:val="en-US" w:eastAsia="zh-CN"/>
        </w:rPr>
        <w:t xml:space="preserve">version </w:t>
      </w:r>
      <w:r w:rsidR="00695FAD">
        <w:rPr>
          <w:rFonts w:eastAsia="SimSun"/>
          <w:lang w:val="en-US" w:eastAsia="zh-CN"/>
        </w:rPr>
        <w:t>5)”, TSG GERAN #39, source Ericsson</w:t>
      </w:r>
      <w:bookmarkEnd w:id="17"/>
    </w:p>
    <w:bookmarkStart w:id="18" w:name="_Ref397674406"/>
    <w:bookmarkStart w:id="19" w:name="_Ref391121529"/>
    <w:p w:rsidR="00A92A2D" w:rsidRPr="00AF1E60" w:rsidRDefault="00A92A2D" w:rsidP="00F70CA8">
      <w:pPr>
        <w:pStyle w:val="ListParagraph"/>
        <w:numPr>
          <w:ilvl w:val="0"/>
          <w:numId w:val="36"/>
        </w:numPr>
        <w:rPr>
          <w:lang w:val="en-US"/>
        </w:rPr>
      </w:pPr>
      <w:r>
        <w:fldChar w:fldCharType="begin"/>
      </w:r>
      <w:r w:rsidRPr="0059075C">
        <w:rPr>
          <w:lang w:val="en-US"/>
        </w:rPr>
        <w:instrText xml:space="preserve"> HYPERLINK "ftp://www.3gpp.org/tsg_geran/TSG_GERAN/GERAN_62_Valencia/Docs/GP-140421.zip" </w:instrText>
      </w:r>
      <w:r>
        <w:fldChar w:fldCharType="separate"/>
      </w:r>
      <w:r w:rsidRPr="0059075C">
        <w:rPr>
          <w:rStyle w:val="Hyperlink"/>
          <w:lang w:val="en-US"/>
        </w:rPr>
        <w:t>GP-140421</w:t>
      </w:r>
      <w:r>
        <w:fldChar w:fldCharType="end"/>
      </w:r>
      <w:r w:rsidRPr="0059075C">
        <w:rPr>
          <w:lang w:val="en-US"/>
        </w:rPr>
        <w:t>, “New Study Item on Cellular System Support for Ultra Low Complexity and Low Throughput Internet of Things (</w:t>
      </w:r>
      <w:proofErr w:type="spellStart"/>
      <w:r w:rsidRPr="0059075C">
        <w:rPr>
          <w:lang w:val="en-US"/>
        </w:rPr>
        <w:t>FS_IoT_LC</w:t>
      </w:r>
      <w:proofErr w:type="spellEnd"/>
      <w:r w:rsidRPr="0059075C">
        <w:rPr>
          <w:lang w:val="en-US"/>
        </w:rPr>
        <w:t xml:space="preserve">) (revision of GP-140418)”, source VODAFONE Group Plc. </w:t>
      </w:r>
      <w:r w:rsidRPr="00F73FB0">
        <w:rPr>
          <w:lang w:val="en-US"/>
        </w:rPr>
        <w:t>GERAN#62</w:t>
      </w:r>
      <w:bookmarkEnd w:id="18"/>
      <w:r w:rsidRPr="00F73FB0">
        <w:rPr>
          <w:lang w:val="en-US"/>
        </w:rPr>
        <w:t>.</w:t>
      </w:r>
      <w:bookmarkEnd w:id="19"/>
    </w:p>
    <w:bookmarkEnd w:id="11"/>
    <w:bookmarkEnd w:id="15"/>
    <w:p w:rsidR="002529D9" w:rsidRPr="002529D9" w:rsidRDefault="00FC7C0B" w:rsidP="00FC7C0B">
      <w:pPr>
        <w:tabs>
          <w:tab w:val="left" w:pos="3907"/>
        </w:tabs>
        <w:rPr>
          <w:lang w:val="en-US"/>
        </w:rPr>
      </w:pPr>
      <w:r>
        <w:rPr>
          <w:lang w:val="en-US"/>
        </w:rPr>
        <w:tab/>
      </w:r>
    </w:p>
    <w:p w:rsidR="002529D9" w:rsidRDefault="002529D9" w:rsidP="002529D9">
      <w:pPr>
        <w:rPr>
          <w:lang w:val="en-US"/>
        </w:rPr>
      </w:pPr>
    </w:p>
    <w:p w:rsidR="002529D9" w:rsidRPr="002529D9" w:rsidRDefault="002529D9" w:rsidP="002529D9">
      <w:pPr>
        <w:jc w:val="right"/>
        <w:rPr>
          <w:lang w:val="en-US"/>
        </w:rPr>
      </w:pPr>
    </w:p>
    <w:sectPr w:rsidR="002529D9" w:rsidRPr="002529D9" w:rsidSect="00F95B76">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082" w:rsidRDefault="003A6082" w:rsidP="00695FAD">
      <w:pPr>
        <w:spacing w:after="0" w:line="240" w:lineRule="auto"/>
      </w:pPr>
      <w:r>
        <w:separator/>
      </w:r>
    </w:p>
  </w:endnote>
  <w:endnote w:type="continuationSeparator" w:id="0">
    <w:p w:rsidR="003A6082" w:rsidRDefault="003A6082" w:rsidP="00695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3549504"/>
      <w:docPartObj>
        <w:docPartGallery w:val="Page Numbers (Bottom of Page)"/>
        <w:docPartUnique/>
      </w:docPartObj>
    </w:sdtPr>
    <w:sdtEndPr>
      <w:rPr>
        <w:noProof/>
      </w:rPr>
    </w:sdtEndPr>
    <w:sdtContent>
      <w:p w:rsidR="005356DA" w:rsidRDefault="005356DA">
        <w:pPr>
          <w:pStyle w:val="Footer"/>
          <w:jc w:val="center"/>
        </w:pPr>
        <w:r>
          <w:fldChar w:fldCharType="begin"/>
        </w:r>
        <w:r>
          <w:instrText xml:space="preserve"> PAGE   \* MERGEFORMAT </w:instrText>
        </w:r>
        <w:r>
          <w:fldChar w:fldCharType="separate"/>
        </w:r>
        <w:r w:rsidR="00F72083">
          <w:rPr>
            <w:noProof/>
          </w:rPr>
          <w:t>7</w:t>
        </w:r>
        <w:r>
          <w:rPr>
            <w:noProof/>
          </w:rPr>
          <w:fldChar w:fldCharType="end"/>
        </w:r>
        <w:r>
          <w:rPr>
            <w:noProof/>
          </w:rPr>
          <w:t>(10)</w:t>
        </w:r>
      </w:p>
    </w:sdtContent>
  </w:sdt>
  <w:p w:rsidR="005356DA" w:rsidRDefault="005356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8119762"/>
      <w:docPartObj>
        <w:docPartGallery w:val="Page Numbers (Bottom of Page)"/>
        <w:docPartUnique/>
      </w:docPartObj>
    </w:sdtPr>
    <w:sdtEndPr>
      <w:rPr>
        <w:noProof/>
      </w:rPr>
    </w:sdtEndPr>
    <w:sdtContent>
      <w:p w:rsidR="005356DA" w:rsidRDefault="005356DA">
        <w:pPr>
          <w:pStyle w:val="Footer"/>
          <w:jc w:val="center"/>
        </w:pPr>
        <w:r>
          <w:fldChar w:fldCharType="begin"/>
        </w:r>
        <w:r>
          <w:instrText xml:space="preserve"> PAGE   \* MERGEFORMAT </w:instrText>
        </w:r>
        <w:r>
          <w:fldChar w:fldCharType="separate"/>
        </w:r>
        <w:r w:rsidR="00FC0FD5">
          <w:rPr>
            <w:noProof/>
          </w:rPr>
          <w:t>1</w:t>
        </w:r>
        <w:r>
          <w:rPr>
            <w:noProof/>
          </w:rPr>
          <w:fldChar w:fldCharType="end"/>
        </w:r>
        <w:r>
          <w:rPr>
            <w:noProof/>
          </w:rPr>
          <w:t>(10)</w:t>
        </w:r>
      </w:p>
    </w:sdtContent>
  </w:sdt>
  <w:p w:rsidR="005356DA" w:rsidRDefault="005356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082" w:rsidRDefault="003A6082" w:rsidP="00695FAD">
      <w:pPr>
        <w:spacing w:after="0" w:line="240" w:lineRule="auto"/>
      </w:pPr>
      <w:r>
        <w:separator/>
      </w:r>
    </w:p>
  </w:footnote>
  <w:footnote w:type="continuationSeparator" w:id="0">
    <w:p w:rsidR="003A6082" w:rsidRDefault="003A6082" w:rsidP="00695F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6DA" w:rsidRDefault="005356DA" w:rsidP="00695FAD">
    <w:pPr>
      <w:pStyle w:val="Header"/>
    </w:pPr>
    <w:r>
      <w:t>3GPP TSG GERAN#65</w:t>
    </w:r>
    <w:r>
      <w:tab/>
    </w:r>
    <w:r>
      <w:tab/>
      <w:t>Tdoc GP-150142</w:t>
    </w:r>
  </w:p>
  <w:p w:rsidR="005356DA" w:rsidRPr="00B271A2" w:rsidRDefault="005356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6DA" w:rsidRDefault="005356DA" w:rsidP="00F95B76">
    <w:pPr>
      <w:pStyle w:val="Header"/>
    </w:pPr>
    <w:r>
      <w:t>3GPP TSG GERAN#65</w:t>
    </w:r>
    <w:r>
      <w:tab/>
    </w:r>
    <w:r>
      <w:tab/>
      <w:t>Tdoc GP-150142</w:t>
    </w:r>
  </w:p>
  <w:p w:rsidR="005356DA" w:rsidRPr="00F171F5" w:rsidRDefault="005356DA" w:rsidP="00F95B76">
    <w:pPr>
      <w:pStyle w:val="Header"/>
      <w:rPr>
        <w:lang w:val="it-IT"/>
      </w:rPr>
    </w:pPr>
    <w:r>
      <w:rPr>
        <w:lang w:val="it-IT"/>
      </w:rPr>
      <w:t>Shanghai, PR China</w:t>
    </w:r>
    <w:r w:rsidRPr="00F171F5">
      <w:rPr>
        <w:lang w:val="it-IT"/>
      </w:rPr>
      <w:tab/>
    </w:r>
    <w:r w:rsidRPr="00F171F5">
      <w:rPr>
        <w:lang w:val="it-IT"/>
      </w:rPr>
      <w:tab/>
      <w:t xml:space="preserve">Agenda item </w:t>
    </w:r>
    <w:r>
      <w:rPr>
        <w:lang w:val="it-IT"/>
      </w:rPr>
      <w:t>7.1.5.3.5</w:t>
    </w:r>
  </w:p>
  <w:p w:rsidR="005356DA" w:rsidRPr="00695FAD" w:rsidRDefault="005356DA" w:rsidP="00F95B76">
    <w:pPr>
      <w:pStyle w:val="Header"/>
      <w:rPr>
        <w:lang w:val="en-US"/>
      </w:rPr>
    </w:pPr>
    <w:r>
      <w:rPr>
        <w:lang w:val="en-US"/>
      </w:rPr>
      <w:t>9</w:t>
    </w:r>
    <w:r w:rsidRPr="00695FAD">
      <w:rPr>
        <w:vertAlign w:val="superscript"/>
        <w:lang w:val="en-US"/>
      </w:rPr>
      <w:t>th</w:t>
    </w:r>
    <w:r w:rsidRPr="00695FAD">
      <w:rPr>
        <w:lang w:val="en-US"/>
      </w:rPr>
      <w:t xml:space="preserve">– </w:t>
    </w:r>
    <w:r>
      <w:rPr>
        <w:lang w:val="en-US"/>
      </w:rPr>
      <w:t>13</w:t>
    </w:r>
    <w:r w:rsidRPr="00695FAD">
      <w:rPr>
        <w:vertAlign w:val="superscript"/>
        <w:lang w:val="en-US"/>
      </w:rPr>
      <w:t>th</w:t>
    </w:r>
    <w:r w:rsidRPr="00695FAD">
      <w:rPr>
        <w:lang w:val="en-US"/>
      </w:rPr>
      <w:t xml:space="preserve"> </w:t>
    </w:r>
    <w:r>
      <w:rPr>
        <w:lang w:val="en-US"/>
      </w:rPr>
      <w:t>March</w:t>
    </w:r>
    <w:r w:rsidRPr="00695FAD">
      <w:rPr>
        <w:lang w:val="en-US"/>
      </w:rPr>
      <w:t xml:space="preserve">, </w:t>
    </w:r>
    <w:r>
      <w:rPr>
        <w:lang w:val="en-US"/>
      </w:rPr>
      <w:t>2015</w:t>
    </w:r>
    <w:r w:rsidRPr="00695FAD">
      <w:rPr>
        <w:lang w:val="en-US"/>
      </w:rPr>
      <w:br/>
      <w:t>Source: Ericsson LM</w:t>
    </w:r>
  </w:p>
  <w:p w:rsidR="005356DA" w:rsidRPr="00F95B76" w:rsidRDefault="005356DA">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55B4A"/>
    <w:multiLevelType w:val="hybridMultilevel"/>
    <w:tmpl w:val="14C2AB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C431FC3"/>
    <w:multiLevelType w:val="hybridMultilevel"/>
    <w:tmpl w:val="5FBE5F04"/>
    <w:lvl w:ilvl="0" w:tplc="42AE8A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85047B"/>
    <w:multiLevelType w:val="multilevel"/>
    <w:tmpl w:val="F12E0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1046065E"/>
    <w:multiLevelType w:val="hybridMultilevel"/>
    <w:tmpl w:val="0576B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77E6AA7"/>
    <w:multiLevelType w:val="hybridMultilevel"/>
    <w:tmpl w:val="974A5966"/>
    <w:lvl w:ilvl="0" w:tplc="BFF0D18A">
      <w:start w:val="1"/>
      <w:numFmt w:val="decimal"/>
      <w:lvlText w:val="[%1]"/>
      <w:lvlJc w:val="righ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D0461D3"/>
    <w:multiLevelType w:val="hybridMultilevel"/>
    <w:tmpl w:val="4F70F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D83716E"/>
    <w:multiLevelType w:val="hybridMultilevel"/>
    <w:tmpl w:val="974A5966"/>
    <w:lvl w:ilvl="0" w:tplc="BFF0D18A">
      <w:start w:val="1"/>
      <w:numFmt w:val="decimal"/>
      <w:lvlText w:val="[%1]"/>
      <w:lvlJc w:val="righ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E776255"/>
    <w:multiLevelType w:val="hybridMultilevel"/>
    <w:tmpl w:val="543E35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41600F1"/>
    <w:multiLevelType w:val="hybridMultilevel"/>
    <w:tmpl w:val="BD6A20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C543554"/>
    <w:multiLevelType w:val="multilevel"/>
    <w:tmpl w:val="5FBE5F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C7F04E0"/>
    <w:multiLevelType w:val="hybridMultilevel"/>
    <w:tmpl w:val="7DBC2C9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nsid w:val="3F137DE1"/>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400367F9"/>
    <w:multiLevelType w:val="hybridMultilevel"/>
    <w:tmpl w:val="FF74CB2E"/>
    <w:lvl w:ilvl="0" w:tplc="DC5EAE6A">
      <w:start w:val="1"/>
      <w:numFmt w:val="decimal"/>
      <w:lvlText w:val="Case %1."/>
      <w:lvlJc w:val="left"/>
      <w:pPr>
        <w:ind w:left="2345" w:hanging="360"/>
      </w:pPr>
      <w:rPr>
        <w:rFonts w:hint="eastAsia"/>
      </w:rPr>
    </w:lvl>
    <w:lvl w:ilvl="1" w:tplc="041D0019" w:tentative="1">
      <w:start w:val="1"/>
      <w:numFmt w:val="lowerLetter"/>
      <w:lvlText w:val="%2."/>
      <w:lvlJc w:val="left"/>
      <w:pPr>
        <w:ind w:left="3065" w:hanging="360"/>
      </w:pPr>
    </w:lvl>
    <w:lvl w:ilvl="2" w:tplc="041D001B" w:tentative="1">
      <w:start w:val="1"/>
      <w:numFmt w:val="lowerRoman"/>
      <w:lvlText w:val="%3."/>
      <w:lvlJc w:val="right"/>
      <w:pPr>
        <w:ind w:left="3785" w:hanging="180"/>
      </w:pPr>
    </w:lvl>
    <w:lvl w:ilvl="3" w:tplc="041D000F" w:tentative="1">
      <w:start w:val="1"/>
      <w:numFmt w:val="decimal"/>
      <w:lvlText w:val="%4."/>
      <w:lvlJc w:val="left"/>
      <w:pPr>
        <w:ind w:left="4505" w:hanging="360"/>
      </w:pPr>
    </w:lvl>
    <w:lvl w:ilvl="4" w:tplc="041D0019" w:tentative="1">
      <w:start w:val="1"/>
      <w:numFmt w:val="lowerLetter"/>
      <w:lvlText w:val="%5."/>
      <w:lvlJc w:val="left"/>
      <w:pPr>
        <w:ind w:left="5225" w:hanging="360"/>
      </w:pPr>
    </w:lvl>
    <w:lvl w:ilvl="5" w:tplc="041D001B" w:tentative="1">
      <w:start w:val="1"/>
      <w:numFmt w:val="lowerRoman"/>
      <w:lvlText w:val="%6."/>
      <w:lvlJc w:val="right"/>
      <w:pPr>
        <w:ind w:left="5945" w:hanging="180"/>
      </w:pPr>
    </w:lvl>
    <w:lvl w:ilvl="6" w:tplc="041D000F" w:tentative="1">
      <w:start w:val="1"/>
      <w:numFmt w:val="decimal"/>
      <w:lvlText w:val="%7."/>
      <w:lvlJc w:val="left"/>
      <w:pPr>
        <w:ind w:left="6665" w:hanging="360"/>
      </w:pPr>
    </w:lvl>
    <w:lvl w:ilvl="7" w:tplc="041D0019" w:tentative="1">
      <w:start w:val="1"/>
      <w:numFmt w:val="lowerLetter"/>
      <w:lvlText w:val="%8."/>
      <w:lvlJc w:val="left"/>
      <w:pPr>
        <w:ind w:left="7385" w:hanging="360"/>
      </w:pPr>
    </w:lvl>
    <w:lvl w:ilvl="8" w:tplc="041D001B" w:tentative="1">
      <w:start w:val="1"/>
      <w:numFmt w:val="lowerRoman"/>
      <w:lvlText w:val="%9."/>
      <w:lvlJc w:val="right"/>
      <w:pPr>
        <w:ind w:left="8105" w:hanging="180"/>
      </w:pPr>
    </w:lvl>
  </w:abstractNum>
  <w:abstractNum w:abstractNumId="13">
    <w:nsid w:val="42F85E70"/>
    <w:multiLevelType w:val="hybridMultilevel"/>
    <w:tmpl w:val="70B2D1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47570DBD"/>
    <w:multiLevelType w:val="multilevel"/>
    <w:tmpl w:val="5BB462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512245BB"/>
    <w:multiLevelType w:val="hybridMultilevel"/>
    <w:tmpl w:val="BCE2C0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22C3922"/>
    <w:multiLevelType w:val="hybridMultilevel"/>
    <w:tmpl w:val="AB7AFB7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5A1B7ADB"/>
    <w:multiLevelType w:val="hybridMultilevel"/>
    <w:tmpl w:val="0F8A8F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62D41E0F"/>
    <w:multiLevelType w:val="hybridMultilevel"/>
    <w:tmpl w:val="A76454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8E01D3B"/>
    <w:multiLevelType w:val="hybridMultilevel"/>
    <w:tmpl w:val="22F2FA7A"/>
    <w:lvl w:ilvl="0" w:tplc="42AE8A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4132CC"/>
    <w:multiLevelType w:val="hybridMultilevel"/>
    <w:tmpl w:val="0DE0C3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2F7459C"/>
    <w:multiLevelType w:val="hybridMultilevel"/>
    <w:tmpl w:val="2694526A"/>
    <w:lvl w:ilvl="0" w:tplc="42F8ABE8">
      <w:start w:val="1"/>
      <w:numFmt w:val="decimal"/>
      <w:lvlText w:val="Scenario %1."/>
      <w:lvlJc w:val="left"/>
      <w:pPr>
        <w:ind w:left="1561" w:hanging="360"/>
      </w:pPr>
      <w:rPr>
        <w:rFonts w:hint="eastAsia"/>
      </w:r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22">
    <w:nsid w:val="7B815170"/>
    <w:multiLevelType w:val="hybridMultilevel"/>
    <w:tmpl w:val="F7C87B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EB669DA"/>
    <w:multiLevelType w:val="hybridMultilevel"/>
    <w:tmpl w:val="322C1054"/>
    <w:lvl w:ilvl="0" w:tplc="A4AAA712">
      <w:start w:val="1"/>
      <w:numFmt w:val="decimal"/>
      <w:lvlText w:val="[%1]"/>
      <w:lvlJc w:val="left"/>
      <w:pPr>
        <w:ind w:left="360" w:hanging="360"/>
      </w:pPr>
      <w:rPr>
        <w:rFonts w:ascii="Arial" w:hAnsi="Arial" w:cs="Arial"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7"/>
  </w:num>
  <w:num w:numId="2">
    <w:abstractNumId w:val="3"/>
  </w:num>
  <w:num w:numId="3">
    <w:abstractNumId w:val="1"/>
  </w:num>
  <w:num w:numId="4">
    <w:abstractNumId w:val="19"/>
  </w:num>
  <w:num w:numId="5">
    <w:abstractNumId w:val="14"/>
  </w:num>
  <w:num w:numId="6">
    <w:abstractNumId w:val="11"/>
  </w:num>
  <w:num w:numId="7">
    <w:abstractNumId w:val="9"/>
  </w:num>
  <w:num w:numId="8">
    <w:abstractNumId w:val="14"/>
  </w:num>
  <w:num w:numId="9">
    <w:abstractNumId w:val="14"/>
  </w:num>
  <w:num w:numId="10">
    <w:abstractNumId w:val="14"/>
  </w:num>
  <w:num w:numId="11">
    <w:abstractNumId w:val="14"/>
  </w:num>
  <w:num w:numId="12">
    <w:abstractNumId w:val="14"/>
  </w:num>
  <w:num w:numId="13">
    <w:abstractNumId w:val="2"/>
  </w:num>
  <w:num w:numId="14">
    <w:abstractNumId w:val="21"/>
  </w:num>
  <w:num w:numId="15">
    <w:abstractNumId w:val="16"/>
  </w:num>
  <w:num w:numId="16">
    <w:abstractNumId w:val="8"/>
  </w:num>
  <w:num w:numId="17">
    <w:abstractNumId w:val="11"/>
  </w:num>
  <w:num w:numId="18">
    <w:abstractNumId w:val="22"/>
  </w:num>
  <w:num w:numId="19">
    <w:abstractNumId w:val="15"/>
  </w:num>
  <w:num w:numId="20">
    <w:abstractNumId w:val="11"/>
  </w:num>
  <w:num w:numId="21">
    <w:abstractNumId w:val="5"/>
  </w:num>
  <w:num w:numId="22">
    <w:abstractNumId w:val="11"/>
  </w:num>
  <w:num w:numId="23">
    <w:abstractNumId w:val="11"/>
  </w:num>
  <w:num w:numId="24">
    <w:abstractNumId w:val="18"/>
  </w:num>
  <w:num w:numId="25">
    <w:abstractNumId w:val="11"/>
  </w:num>
  <w:num w:numId="26">
    <w:abstractNumId w:val="13"/>
  </w:num>
  <w:num w:numId="27">
    <w:abstractNumId w:val="11"/>
  </w:num>
  <w:num w:numId="28">
    <w:abstractNumId w:val="11"/>
  </w:num>
  <w:num w:numId="29">
    <w:abstractNumId w:val="11"/>
  </w:num>
  <w:num w:numId="30">
    <w:abstractNumId w:val="11"/>
  </w:num>
  <w:num w:numId="31">
    <w:abstractNumId w:val="12"/>
  </w:num>
  <w:num w:numId="32">
    <w:abstractNumId w:val="11"/>
  </w:num>
  <w:num w:numId="33">
    <w:abstractNumId w:val="11"/>
  </w:num>
  <w:num w:numId="34">
    <w:abstractNumId w:val="11"/>
  </w:num>
  <w:num w:numId="35">
    <w:abstractNumId w:val="11"/>
  </w:num>
  <w:num w:numId="36">
    <w:abstractNumId w:val="4"/>
  </w:num>
  <w:num w:numId="37">
    <w:abstractNumId w:val="23"/>
  </w:num>
  <w:num w:numId="38">
    <w:abstractNumId w:val="6"/>
  </w:num>
  <w:num w:numId="39">
    <w:abstractNumId w:val="11"/>
  </w:num>
  <w:num w:numId="40">
    <w:abstractNumId w:val="11"/>
  </w:num>
  <w:num w:numId="41">
    <w:abstractNumId w:val="11"/>
  </w:num>
  <w:num w:numId="42">
    <w:abstractNumId w:val="20"/>
  </w:num>
  <w:num w:numId="43">
    <w:abstractNumId w:val="7"/>
  </w:num>
  <w:num w:numId="44">
    <w:abstractNumId w:val="0"/>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439"/>
    <w:rsid w:val="00032C81"/>
    <w:rsid w:val="0003799C"/>
    <w:rsid w:val="000431C8"/>
    <w:rsid w:val="00052925"/>
    <w:rsid w:val="0006107A"/>
    <w:rsid w:val="000623A2"/>
    <w:rsid w:val="00067BAB"/>
    <w:rsid w:val="000746AE"/>
    <w:rsid w:val="000807B3"/>
    <w:rsid w:val="000B7439"/>
    <w:rsid w:val="000C2C85"/>
    <w:rsid w:val="000D40AC"/>
    <w:rsid w:val="00100D81"/>
    <w:rsid w:val="001156FE"/>
    <w:rsid w:val="001572BD"/>
    <w:rsid w:val="0016395D"/>
    <w:rsid w:val="00166C9D"/>
    <w:rsid w:val="00167968"/>
    <w:rsid w:val="001752A2"/>
    <w:rsid w:val="0019079D"/>
    <w:rsid w:val="00190ED2"/>
    <w:rsid w:val="001A1986"/>
    <w:rsid w:val="001A31F6"/>
    <w:rsid w:val="001A6033"/>
    <w:rsid w:val="001B255E"/>
    <w:rsid w:val="001B5A12"/>
    <w:rsid w:val="001C3692"/>
    <w:rsid w:val="001D1231"/>
    <w:rsid w:val="001D182C"/>
    <w:rsid w:val="001E5B86"/>
    <w:rsid w:val="001E7E70"/>
    <w:rsid w:val="001F2E59"/>
    <w:rsid w:val="00230EAA"/>
    <w:rsid w:val="00245236"/>
    <w:rsid w:val="0024783E"/>
    <w:rsid w:val="0025250D"/>
    <w:rsid w:val="002529D9"/>
    <w:rsid w:val="00253263"/>
    <w:rsid w:val="002727D1"/>
    <w:rsid w:val="00273AC1"/>
    <w:rsid w:val="002844A8"/>
    <w:rsid w:val="002915D4"/>
    <w:rsid w:val="002A0D59"/>
    <w:rsid w:val="002F67A2"/>
    <w:rsid w:val="00301887"/>
    <w:rsid w:val="00305168"/>
    <w:rsid w:val="0032022C"/>
    <w:rsid w:val="00336EB3"/>
    <w:rsid w:val="003A48B6"/>
    <w:rsid w:val="003A6082"/>
    <w:rsid w:val="003D6BC5"/>
    <w:rsid w:val="003D7730"/>
    <w:rsid w:val="003F16F1"/>
    <w:rsid w:val="003F65F4"/>
    <w:rsid w:val="00404957"/>
    <w:rsid w:val="004066C1"/>
    <w:rsid w:val="00421F91"/>
    <w:rsid w:val="00431A4D"/>
    <w:rsid w:val="00452BC7"/>
    <w:rsid w:val="00454DC0"/>
    <w:rsid w:val="00461429"/>
    <w:rsid w:val="0047001F"/>
    <w:rsid w:val="004712DD"/>
    <w:rsid w:val="0047499C"/>
    <w:rsid w:val="00487228"/>
    <w:rsid w:val="00494FEF"/>
    <w:rsid w:val="004A2F01"/>
    <w:rsid w:val="004E356C"/>
    <w:rsid w:val="00503E06"/>
    <w:rsid w:val="00504152"/>
    <w:rsid w:val="00506A55"/>
    <w:rsid w:val="00521239"/>
    <w:rsid w:val="00526D0D"/>
    <w:rsid w:val="005356DA"/>
    <w:rsid w:val="00542D64"/>
    <w:rsid w:val="0058701B"/>
    <w:rsid w:val="0059075C"/>
    <w:rsid w:val="00591887"/>
    <w:rsid w:val="00595514"/>
    <w:rsid w:val="005A184B"/>
    <w:rsid w:val="005B220F"/>
    <w:rsid w:val="005B4666"/>
    <w:rsid w:val="005B5F32"/>
    <w:rsid w:val="005B603F"/>
    <w:rsid w:val="005C7575"/>
    <w:rsid w:val="005D1343"/>
    <w:rsid w:val="005D1CB2"/>
    <w:rsid w:val="005E39B9"/>
    <w:rsid w:val="005E7573"/>
    <w:rsid w:val="006128F8"/>
    <w:rsid w:val="00614161"/>
    <w:rsid w:val="006405FB"/>
    <w:rsid w:val="00656099"/>
    <w:rsid w:val="006613E6"/>
    <w:rsid w:val="0069028D"/>
    <w:rsid w:val="00695FAD"/>
    <w:rsid w:val="006A2406"/>
    <w:rsid w:val="006C23C1"/>
    <w:rsid w:val="006D5C3F"/>
    <w:rsid w:val="006F4572"/>
    <w:rsid w:val="00704962"/>
    <w:rsid w:val="00713E90"/>
    <w:rsid w:val="00732337"/>
    <w:rsid w:val="00732766"/>
    <w:rsid w:val="0073333E"/>
    <w:rsid w:val="00736EE0"/>
    <w:rsid w:val="007373D6"/>
    <w:rsid w:val="00741537"/>
    <w:rsid w:val="00741683"/>
    <w:rsid w:val="0075736B"/>
    <w:rsid w:val="00781E72"/>
    <w:rsid w:val="00782340"/>
    <w:rsid w:val="007A3531"/>
    <w:rsid w:val="007A4DAB"/>
    <w:rsid w:val="007A715C"/>
    <w:rsid w:val="007C1215"/>
    <w:rsid w:val="007C72AC"/>
    <w:rsid w:val="007E42CB"/>
    <w:rsid w:val="007E630F"/>
    <w:rsid w:val="007F5FE0"/>
    <w:rsid w:val="007F7BB3"/>
    <w:rsid w:val="008371C8"/>
    <w:rsid w:val="008406F7"/>
    <w:rsid w:val="00874D1F"/>
    <w:rsid w:val="00890FC5"/>
    <w:rsid w:val="008D6952"/>
    <w:rsid w:val="008E7530"/>
    <w:rsid w:val="008F01BD"/>
    <w:rsid w:val="00903458"/>
    <w:rsid w:val="009106B4"/>
    <w:rsid w:val="009116BE"/>
    <w:rsid w:val="00931B42"/>
    <w:rsid w:val="00932111"/>
    <w:rsid w:val="009340F3"/>
    <w:rsid w:val="009718BF"/>
    <w:rsid w:val="00990BC9"/>
    <w:rsid w:val="00995AF2"/>
    <w:rsid w:val="009D4601"/>
    <w:rsid w:val="009E594C"/>
    <w:rsid w:val="00A143A0"/>
    <w:rsid w:val="00A36BB4"/>
    <w:rsid w:val="00A43C54"/>
    <w:rsid w:val="00A46F11"/>
    <w:rsid w:val="00A860D8"/>
    <w:rsid w:val="00A92A2D"/>
    <w:rsid w:val="00A9380D"/>
    <w:rsid w:val="00A94273"/>
    <w:rsid w:val="00AA1FDC"/>
    <w:rsid w:val="00AB027E"/>
    <w:rsid w:val="00AB492F"/>
    <w:rsid w:val="00AB533D"/>
    <w:rsid w:val="00AC2415"/>
    <w:rsid w:val="00AD528E"/>
    <w:rsid w:val="00AE7443"/>
    <w:rsid w:val="00AF1E60"/>
    <w:rsid w:val="00B00181"/>
    <w:rsid w:val="00B00EC2"/>
    <w:rsid w:val="00B01B5F"/>
    <w:rsid w:val="00B02DF9"/>
    <w:rsid w:val="00B02E9C"/>
    <w:rsid w:val="00B10727"/>
    <w:rsid w:val="00B271A2"/>
    <w:rsid w:val="00B421D6"/>
    <w:rsid w:val="00B749F1"/>
    <w:rsid w:val="00B81727"/>
    <w:rsid w:val="00BA64A6"/>
    <w:rsid w:val="00BA74BF"/>
    <w:rsid w:val="00BB06D5"/>
    <w:rsid w:val="00BB3E49"/>
    <w:rsid w:val="00BD2780"/>
    <w:rsid w:val="00C137A8"/>
    <w:rsid w:val="00C1400E"/>
    <w:rsid w:val="00C2446C"/>
    <w:rsid w:val="00C31C3F"/>
    <w:rsid w:val="00C377F6"/>
    <w:rsid w:val="00C47E48"/>
    <w:rsid w:val="00C54862"/>
    <w:rsid w:val="00C55ABE"/>
    <w:rsid w:val="00C80702"/>
    <w:rsid w:val="00C90222"/>
    <w:rsid w:val="00C90314"/>
    <w:rsid w:val="00C95714"/>
    <w:rsid w:val="00CB1D0B"/>
    <w:rsid w:val="00CB7E50"/>
    <w:rsid w:val="00CE639D"/>
    <w:rsid w:val="00CF1B68"/>
    <w:rsid w:val="00D103E1"/>
    <w:rsid w:val="00D14269"/>
    <w:rsid w:val="00D333A5"/>
    <w:rsid w:val="00D656B7"/>
    <w:rsid w:val="00D67C49"/>
    <w:rsid w:val="00D70073"/>
    <w:rsid w:val="00D93561"/>
    <w:rsid w:val="00DA77C1"/>
    <w:rsid w:val="00DC4265"/>
    <w:rsid w:val="00E71191"/>
    <w:rsid w:val="00E7299D"/>
    <w:rsid w:val="00E92310"/>
    <w:rsid w:val="00EA2E01"/>
    <w:rsid w:val="00EB554C"/>
    <w:rsid w:val="00F271F5"/>
    <w:rsid w:val="00F70CA8"/>
    <w:rsid w:val="00F72083"/>
    <w:rsid w:val="00F72567"/>
    <w:rsid w:val="00F73FB0"/>
    <w:rsid w:val="00F8185F"/>
    <w:rsid w:val="00F95B76"/>
    <w:rsid w:val="00FA5F70"/>
    <w:rsid w:val="00FB3C3E"/>
    <w:rsid w:val="00FC0FD5"/>
    <w:rsid w:val="00FC7C0B"/>
    <w:rsid w:val="00FD62B1"/>
    <w:rsid w:val="00FF155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103E1"/>
    <w:pPr>
      <w:keepNext/>
      <w:keepLines/>
      <w:numPr>
        <w:numId w:val="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406F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1C369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C3692"/>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C369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C369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C369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C369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C369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0B74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0B7439"/>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rsid w:val="00D103E1"/>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2529D9"/>
    <w:pPr>
      <w:ind w:left="720"/>
      <w:contextualSpacing/>
    </w:pPr>
  </w:style>
  <w:style w:type="character" w:customStyle="1" w:styleId="Heading2Char">
    <w:name w:val="Heading 2 Char"/>
    <w:basedOn w:val="DefaultParagraphFont"/>
    <w:link w:val="Heading2"/>
    <w:rsid w:val="008406F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C369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C3692"/>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C369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C369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C369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C369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C3692"/>
    <w:rPr>
      <w:rFonts w:asciiTheme="majorHAnsi" w:eastAsiaTheme="majorEastAsia" w:hAnsiTheme="majorHAnsi" w:cstheme="majorBidi"/>
      <w:i/>
      <w:iCs/>
      <w:color w:val="404040" w:themeColor="text1" w:themeTint="BF"/>
      <w:sz w:val="20"/>
      <w:szCs w:val="20"/>
    </w:rPr>
  </w:style>
  <w:style w:type="character" w:styleId="CommentReference">
    <w:name w:val="annotation reference"/>
    <w:semiHidden/>
    <w:rsid w:val="00AB492F"/>
    <w:rPr>
      <w:sz w:val="21"/>
      <w:szCs w:val="21"/>
    </w:rPr>
  </w:style>
  <w:style w:type="paragraph" w:styleId="CommentText">
    <w:name w:val="annotation text"/>
    <w:basedOn w:val="Normal"/>
    <w:link w:val="CommentTextChar"/>
    <w:semiHidden/>
    <w:rsid w:val="00AB492F"/>
    <w:pPr>
      <w:spacing w:after="0" w:line="240" w:lineRule="auto"/>
    </w:pPr>
    <w:rPr>
      <w:rFonts w:ascii="Times New Roman" w:eastAsia="SimSun" w:hAnsi="Times New Roman" w:cs="Times New Roman"/>
      <w:sz w:val="24"/>
      <w:szCs w:val="24"/>
      <w:lang w:val="en-GB"/>
    </w:rPr>
  </w:style>
  <w:style w:type="character" w:customStyle="1" w:styleId="CommentTextChar">
    <w:name w:val="Comment Text Char"/>
    <w:basedOn w:val="DefaultParagraphFont"/>
    <w:link w:val="CommentText"/>
    <w:semiHidden/>
    <w:rsid w:val="00AB492F"/>
    <w:rPr>
      <w:rFonts w:ascii="Times New Roman" w:eastAsia="SimSun" w:hAnsi="Times New Roman" w:cs="Times New Roman"/>
      <w:sz w:val="24"/>
      <w:szCs w:val="24"/>
      <w:lang w:val="en-GB"/>
    </w:rPr>
  </w:style>
  <w:style w:type="paragraph" w:styleId="BalloonText">
    <w:name w:val="Balloon Text"/>
    <w:basedOn w:val="Normal"/>
    <w:link w:val="BalloonTextChar"/>
    <w:uiPriority w:val="99"/>
    <w:semiHidden/>
    <w:unhideWhenUsed/>
    <w:rsid w:val="00AB49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92F"/>
    <w:rPr>
      <w:rFonts w:ascii="Tahoma" w:hAnsi="Tahoma" w:cs="Tahoma"/>
      <w:sz w:val="16"/>
      <w:szCs w:val="16"/>
    </w:rPr>
  </w:style>
  <w:style w:type="paragraph" w:customStyle="1" w:styleId="ZT">
    <w:name w:val="ZT"/>
    <w:rsid w:val="00FA5F7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NormalWeb">
    <w:name w:val="Normal (Web)"/>
    <w:basedOn w:val="Normal"/>
    <w:uiPriority w:val="99"/>
    <w:semiHidden/>
    <w:unhideWhenUsed/>
    <w:rsid w:val="00F70CA8"/>
    <w:pPr>
      <w:spacing w:before="100" w:after="100" w:line="240" w:lineRule="atLeast"/>
    </w:pPr>
    <w:rPr>
      <w:rFonts w:ascii="Verdana" w:eastAsia="Times New Roman" w:hAnsi="Verdana" w:cs="Times New Roman"/>
      <w:color w:val="000000"/>
      <w:sz w:val="18"/>
      <w:szCs w:val="18"/>
      <w:lang w:eastAsia="sv-SE"/>
    </w:rPr>
  </w:style>
  <w:style w:type="paragraph" w:styleId="Footer">
    <w:name w:val="footer"/>
    <w:basedOn w:val="Normal"/>
    <w:link w:val="FooterChar"/>
    <w:uiPriority w:val="99"/>
    <w:rsid w:val="00F70CA8"/>
    <w:pPr>
      <w:tabs>
        <w:tab w:val="center" w:pos="4320"/>
        <w:tab w:val="right" w:pos="8640"/>
      </w:tabs>
      <w:spacing w:after="0" w:line="240" w:lineRule="auto"/>
    </w:pPr>
    <w:rPr>
      <w:rFonts w:ascii="Times New Roman" w:eastAsia="Times New Roman" w:hAnsi="Times New Roman" w:cs="Times New Roman"/>
      <w:sz w:val="20"/>
      <w:szCs w:val="20"/>
      <w:lang w:val="en-GB" w:eastAsia="fr-FR"/>
    </w:rPr>
  </w:style>
  <w:style w:type="character" w:customStyle="1" w:styleId="FooterChar">
    <w:name w:val="Footer Char"/>
    <w:basedOn w:val="DefaultParagraphFont"/>
    <w:link w:val="Footer"/>
    <w:uiPriority w:val="99"/>
    <w:rsid w:val="00F70CA8"/>
    <w:rPr>
      <w:rFonts w:ascii="Times New Roman" w:eastAsia="Times New Roman" w:hAnsi="Times New Roman" w:cs="Times New Roman"/>
      <w:sz w:val="20"/>
      <w:szCs w:val="20"/>
      <w:lang w:val="en-GB" w:eastAsia="fr-FR"/>
    </w:rPr>
  </w:style>
  <w:style w:type="paragraph" w:customStyle="1" w:styleId="crcoverpage">
    <w:name w:val="crcoverpage"/>
    <w:basedOn w:val="Normal"/>
    <w:rsid w:val="00695FAD"/>
    <w:pPr>
      <w:spacing w:before="100" w:beforeAutospacing="1" w:after="100" w:afterAutospacing="1" w:line="240" w:lineRule="auto"/>
    </w:pPr>
    <w:rPr>
      <w:rFonts w:ascii="Times New Roman" w:eastAsia="SimSun" w:hAnsi="Times New Roman" w:cs="Times New Roman"/>
      <w:sz w:val="24"/>
      <w:szCs w:val="24"/>
      <w:lang w:val="en-US" w:eastAsia="zh-CN"/>
    </w:rPr>
  </w:style>
  <w:style w:type="paragraph" w:styleId="Header">
    <w:name w:val="header"/>
    <w:basedOn w:val="Normal"/>
    <w:link w:val="HeaderChar"/>
    <w:unhideWhenUsed/>
    <w:rsid w:val="00695FA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5FAD"/>
  </w:style>
  <w:style w:type="character" w:styleId="Hyperlink">
    <w:name w:val="Hyperlink"/>
    <w:rsid w:val="00695FAD"/>
    <w:rPr>
      <w:color w:val="0000FF"/>
      <w:u w:val="single"/>
    </w:rPr>
  </w:style>
  <w:style w:type="paragraph" w:styleId="BodyText">
    <w:name w:val="Body Text"/>
    <w:basedOn w:val="Normal"/>
    <w:link w:val="BodyTextChar"/>
    <w:uiPriority w:val="99"/>
    <w:unhideWhenUsed/>
    <w:rsid w:val="0025250D"/>
    <w:pPr>
      <w:spacing w:after="120"/>
    </w:pPr>
  </w:style>
  <w:style w:type="character" w:customStyle="1" w:styleId="BodyTextChar">
    <w:name w:val="Body Text Char"/>
    <w:basedOn w:val="DefaultParagraphFont"/>
    <w:link w:val="BodyText"/>
    <w:uiPriority w:val="99"/>
    <w:rsid w:val="0025250D"/>
  </w:style>
  <w:style w:type="paragraph" w:styleId="CommentSubject">
    <w:name w:val="annotation subject"/>
    <w:basedOn w:val="CommentText"/>
    <w:next w:val="CommentText"/>
    <w:link w:val="CommentSubjectChar"/>
    <w:uiPriority w:val="99"/>
    <w:semiHidden/>
    <w:unhideWhenUsed/>
    <w:rsid w:val="00B271A2"/>
    <w:pPr>
      <w:spacing w:after="200"/>
    </w:pPr>
    <w:rPr>
      <w:rFonts w:asciiTheme="minorHAnsi" w:eastAsiaTheme="minorHAnsi" w:hAnsiTheme="minorHAnsi" w:cstheme="minorBidi"/>
      <w:b/>
      <w:bCs/>
      <w:sz w:val="20"/>
      <w:szCs w:val="20"/>
      <w:lang w:val="sv-SE"/>
    </w:rPr>
  </w:style>
  <w:style w:type="character" w:customStyle="1" w:styleId="CommentSubjectChar">
    <w:name w:val="Comment Subject Char"/>
    <w:basedOn w:val="CommentTextChar"/>
    <w:link w:val="CommentSubject"/>
    <w:uiPriority w:val="99"/>
    <w:semiHidden/>
    <w:rsid w:val="00B271A2"/>
    <w:rPr>
      <w:rFonts w:ascii="Times New Roman" w:eastAsia="SimSun" w:hAnsi="Times New Roman" w:cs="Times New Roman"/>
      <w:b/>
      <w:bCs/>
      <w:sz w:val="20"/>
      <w:szCs w:val="20"/>
      <w:lang w:val="en-GB"/>
    </w:rPr>
  </w:style>
  <w:style w:type="table" w:styleId="TableGrid">
    <w:name w:val="Table Grid"/>
    <w:basedOn w:val="TableNormal"/>
    <w:uiPriority w:val="59"/>
    <w:rsid w:val="006D5C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D5C3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103E1"/>
    <w:pPr>
      <w:keepNext/>
      <w:keepLines/>
      <w:numPr>
        <w:numId w:val="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406F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1C369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C3692"/>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C369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C369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C369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C369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C369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0B74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0B7439"/>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rsid w:val="00D103E1"/>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2529D9"/>
    <w:pPr>
      <w:ind w:left="720"/>
      <w:contextualSpacing/>
    </w:pPr>
  </w:style>
  <w:style w:type="character" w:customStyle="1" w:styleId="Heading2Char">
    <w:name w:val="Heading 2 Char"/>
    <w:basedOn w:val="DefaultParagraphFont"/>
    <w:link w:val="Heading2"/>
    <w:rsid w:val="008406F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C369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C3692"/>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C369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C369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C369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C369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C3692"/>
    <w:rPr>
      <w:rFonts w:asciiTheme="majorHAnsi" w:eastAsiaTheme="majorEastAsia" w:hAnsiTheme="majorHAnsi" w:cstheme="majorBidi"/>
      <w:i/>
      <w:iCs/>
      <w:color w:val="404040" w:themeColor="text1" w:themeTint="BF"/>
      <w:sz w:val="20"/>
      <w:szCs w:val="20"/>
    </w:rPr>
  </w:style>
  <w:style w:type="character" w:styleId="CommentReference">
    <w:name w:val="annotation reference"/>
    <w:semiHidden/>
    <w:rsid w:val="00AB492F"/>
    <w:rPr>
      <w:sz w:val="21"/>
      <w:szCs w:val="21"/>
    </w:rPr>
  </w:style>
  <w:style w:type="paragraph" w:styleId="CommentText">
    <w:name w:val="annotation text"/>
    <w:basedOn w:val="Normal"/>
    <w:link w:val="CommentTextChar"/>
    <w:semiHidden/>
    <w:rsid w:val="00AB492F"/>
    <w:pPr>
      <w:spacing w:after="0" w:line="240" w:lineRule="auto"/>
    </w:pPr>
    <w:rPr>
      <w:rFonts w:ascii="Times New Roman" w:eastAsia="SimSun" w:hAnsi="Times New Roman" w:cs="Times New Roman"/>
      <w:sz w:val="24"/>
      <w:szCs w:val="24"/>
      <w:lang w:val="en-GB"/>
    </w:rPr>
  </w:style>
  <w:style w:type="character" w:customStyle="1" w:styleId="CommentTextChar">
    <w:name w:val="Comment Text Char"/>
    <w:basedOn w:val="DefaultParagraphFont"/>
    <w:link w:val="CommentText"/>
    <w:semiHidden/>
    <w:rsid w:val="00AB492F"/>
    <w:rPr>
      <w:rFonts w:ascii="Times New Roman" w:eastAsia="SimSun" w:hAnsi="Times New Roman" w:cs="Times New Roman"/>
      <w:sz w:val="24"/>
      <w:szCs w:val="24"/>
      <w:lang w:val="en-GB"/>
    </w:rPr>
  </w:style>
  <w:style w:type="paragraph" w:styleId="BalloonText">
    <w:name w:val="Balloon Text"/>
    <w:basedOn w:val="Normal"/>
    <w:link w:val="BalloonTextChar"/>
    <w:uiPriority w:val="99"/>
    <w:semiHidden/>
    <w:unhideWhenUsed/>
    <w:rsid w:val="00AB49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92F"/>
    <w:rPr>
      <w:rFonts w:ascii="Tahoma" w:hAnsi="Tahoma" w:cs="Tahoma"/>
      <w:sz w:val="16"/>
      <w:szCs w:val="16"/>
    </w:rPr>
  </w:style>
  <w:style w:type="paragraph" w:customStyle="1" w:styleId="ZT">
    <w:name w:val="ZT"/>
    <w:rsid w:val="00FA5F7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NormalWeb">
    <w:name w:val="Normal (Web)"/>
    <w:basedOn w:val="Normal"/>
    <w:uiPriority w:val="99"/>
    <w:semiHidden/>
    <w:unhideWhenUsed/>
    <w:rsid w:val="00F70CA8"/>
    <w:pPr>
      <w:spacing w:before="100" w:after="100" w:line="240" w:lineRule="atLeast"/>
    </w:pPr>
    <w:rPr>
      <w:rFonts w:ascii="Verdana" w:eastAsia="Times New Roman" w:hAnsi="Verdana" w:cs="Times New Roman"/>
      <w:color w:val="000000"/>
      <w:sz w:val="18"/>
      <w:szCs w:val="18"/>
      <w:lang w:eastAsia="sv-SE"/>
    </w:rPr>
  </w:style>
  <w:style w:type="paragraph" w:styleId="Footer">
    <w:name w:val="footer"/>
    <w:basedOn w:val="Normal"/>
    <w:link w:val="FooterChar"/>
    <w:uiPriority w:val="99"/>
    <w:rsid w:val="00F70CA8"/>
    <w:pPr>
      <w:tabs>
        <w:tab w:val="center" w:pos="4320"/>
        <w:tab w:val="right" w:pos="8640"/>
      </w:tabs>
      <w:spacing w:after="0" w:line="240" w:lineRule="auto"/>
    </w:pPr>
    <w:rPr>
      <w:rFonts w:ascii="Times New Roman" w:eastAsia="Times New Roman" w:hAnsi="Times New Roman" w:cs="Times New Roman"/>
      <w:sz w:val="20"/>
      <w:szCs w:val="20"/>
      <w:lang w:val="en-GB" w:eastAsia="fr-FR"/>
    </w:rPr>
  </w:style>
  <w:style w:type="character" w:customStyle="1" w:styleId="FooterChar">
    <w:name w:val="Footer Char"/>
    <w:basedOn w:val="DefaultParagraphFont"/>
    <w:link w:val="Footer"/>
    <w:uiPriority w:val="99"/>
    <w:rsid w:val="00F70CA8"/>
    <w:rPr>
      <w:rFonts w:ascii="Times New Roman" w:eastAsia="Times New Roman" w:hAnsi="Times New Roman" w:cs="Times New Roman"/>
      <w:sz w:val="20"/>
      <w:szCs w:val="20"/>
      <w:lang w:val="en-GB" w:eastAsia="fr-FR"/>
    </w:rPr>
  </w:style>
  <w:style w:type="paragraph" w:customStyle="1" w:styleId="crcoverpage">
    <w:name w:val="crcoverpage"/>
    <w:basedOn w:val="Normal"/>
    <w:rsid w:val="00695FAD"/>
    <w:pPr>
      <w:spacing w:before="100" w:beforeAutospacing="1" w:after="100" w:afterAutospacing="1" w:line="240" w:lineRule="auto"/>
    </w:pPr>
    <w:rPr>
      <w:rFonts w:ascii="Times New Roman" w:eastAsia="SimSun" w:hAnsi="Times New Roman" w:cs="Times New Roman"/>
      <w:sz w:val="24"/>
      <w:szCs w:val="24"/>
      <w:lang w:val="en-US" w:eastAsia="zh-CN"/>
    </w:rPr>
  </w:style>
  <w:style w:type="paragraph" w:styleId="Header">
    <w:name w:val="header"/>
    <w:basedOn w:val="Normal"/>
    <w:link w:val="HeaderChar"/>
    <w:unhideWhenUsed/>
    <w:rsid w:val="00695FA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5FAD"/>
  </w:style>
  <w:style w:type="character" w:styleId="Hyperlink">
    <w:name w:val="Hyperlink"/>
    <w:rsid w:val="00695FAD"/>
    <w:rPr>
      <w:color w:val="0000FF"/>
      <w:u w:val="single"/>
    </w:rPr>
  </w:style>
  <w:style w:type="paragraph" w:styleId="BodyText">
    <w:name w:val="Body Text"/>
    <w:basedOn w:val="Normal"/>
    <w:link w:val="BodyTextChar"/>
    <w:uiPriority w:val="99"/>
    <w:unhideWhenUsed/>
    <w:rsid w:val="0025250D"/>
    <w:pPr>
      <w:spacing w:after="120"/>
    </w:pPr>
  </w:style>
  <w:style w:type="character" w:customStyle="1" w:styleId="BodyTextChar">
    <w:name w:val="Body Text Char"/>
    <w:basedOn w:val="DefaultParagraphFont"/>
    <w:link w:val="BodyText"/>
    <w:uiPriority w:val="99"/>
    <w:rsid w:val="0025250D"/>
  </w:style>
  <w:style w:type="paragraph" w:styleId="CommentSubject">
    <w:name w:val="annotation subject"/>
    <w:basedOn w:val="CommentText"/>
    <w:next w:val="CommentText"/>
    <w:link w:val="CommentSubjectChar"/>
    <w:uiPriority w:val="99"/>
    <w:semiHidden/>
    <w:unhideWhenUsed/>
    <w:rsid w:val="00B271A2"/>
    <w:pPr>
      <w:spacing w:after="200"/>
    </w:pPr>
    <w:rPr>
      <w:rFonts w:asciiTheme="minorHAnsi" w:eastAsiaTheme="minorHAnsi" w:hAnsiTheme="minorHAnsi" w:cstheme="minorBidi"/>
      <w:b/>
      <w:bCs/>
      <w:sz w:val="20"/>
      <w:szCs w:val="20"/>
      <w:lang w:val="sv-SE"/>
    </w:rPr>
  </w:style>
  <w:style w:type="character" w:customStyle="1" w:styleId="CommentSubjectChar">
    <w:name w:val="Comment Subject Char"/>
    <w:basedOn w:val="CommentTextChar"/>
    <w:link w:val="CommentSubject"/>
    <w:uiPriority w:val="99"/>
    <w:semiHidden/>
    <w:rsid w:val="00B271A2"/>
    <w:rPr>
      <w:rFonts w:ascii="Times New Roman" w:eastAsia="SimSun" w:hAnsi="Times New Roman" w:cs="Times New Roman"/>
      <w:b/>
      <w:bCs/>
      <w:sz w:val="20"/>
      <w:szCs w:val="20"/>
      <w:lang w:val="en-GB"/>
    </w:rPr>
  </w:style>
  <w:style w:type="table" w:styleId="TableGrid">
    <w:name w:val="Table Grid"/>
    <w:basedOn w:val="TableNormal"/>
    <w:uiPriority w:val="59"/>
    <w:rsid w:val="006D5C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D5C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www.3gpp.org/tsg_geran/TSG_GERAN/AD-HOCs/Ad-hoc_GERAN1-GERAN2_CIoT/Docs/GPC150020.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mposite">
      <a:maj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A129E-2FF0-4901-8AAD-8AE5BD7A2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3727</Words>
  <Characters>21248</Characters>
  <Application>Microsoft Office Word</Application>
  <DocSecurity>0</DocSecurity>
  <Lines>177</Lines>
  <Paragraphs>49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Hewlett-Packard</Company>
  <LinksUpToDate>false</LinksUpToDate>
  <CharactersWithSpaces>24926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Mats</dc:creator>
  <cp:lastModifiedBy>EAB</cp:lastModifiedBy>
  <cp:revision>2</cp:revision>
  <dcterms:created xsi:type="dcterms:W3CDTF">2015-03-03T23:48:00Z</dcterms:created>
  <dcterms:modified xsi:type="dcterms:W3CDTF">2015-03-03T23:48:00Z</dcterms:modified>
</cp:coreProperties>
</file>